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27433" w14:textId="5EC75A3A" w:rsidR="00740F86" w:rsidRPr="007C26C6" w:rsidRDefault="00740F86" w:rsidP="00740F86">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7C26C6">
        <w:rPr>
          <w:rFonts w:ascii="Arial" w:hAnsi="Arial" w:cs="Arial"/>
          <w:b/>
          <w:sz w:val="24"/>
          <w:szCs w:val="28"/>
          <w:lang w:val="en-US"/>
        </w:rPr>
        <w:t>3GPP TSG RAN WG4 Meeting #1</w:t>
      </w:r>
      <w:r w:rsidR="00F06B67">
        <w:rPr>
          <w:rFonts w:ascii="Arial" w:hAnsi="Arial" w:cs="Arial"/>
          <w:b/>
          <w:sz w:val="24"/>
          <w:szCs w:val="28"/>
          <w:lang w:val="en-US"/>
        </w:rPr>
        <w:t>1</w:t>
      </w:r>
      <w:r w:rsidR="006320F7">
        <w:rPr>
          <w:rFonts w:ascii="Arial" w:hAnsi="Arial" w:cs="Arial"/>
          <w:b/>
          <w:sz w:val="24"/>
          <w:szCs w:val="28"/>
          <w:lang w:val="en-US"/>
        </w:rPr>
        <w:t>5</w:t>
      </w:r>
      <w:r w:rsidRPr="007C26C6">
        <w:rPr>
          <w:rFonts w:ascii="Arial" w:hAnsi="Arial" w:cs="Arial"/>
          <w:b/>
          <w:sz w:val="24"/>
          <w:szCs w:val="28"/>
        </w:rPr>
        <w:tab/>
      </w:r>
      <w:r w:rsidR="002B1DA8" w:rsidRPr="002B1DA8">
        <w:rPr>
          <w:rFonts w:ascii="Arial" w:hAnsi="Arial" w:cs="Arial"/>
          <w:b/>
          <w:sz w:val="24"/>
          <w:szCs w:val="28"/>
          <w:lang w:val="en-US"/>
        </w:rPr>
        <w:t>R4-2505657</w:t>
      </w:r>
      <w:bookmarkStart w:id="4" w:name="_GoBack"/>
      <w:bookmarkEnd w:id="4"/>
    </w:p>
    <w:bookmarkEnd w:id="1"/>
    <w:p w14:paraId="5E1597CA" w14:textId="77777777" w:rsidR="006320F7" w:rsidRPr="006320F7" w:rsidRDefault="006320F7" w:rsidP="006320F7">
      <w:pPr>
        <w:pStyle w:val="CRCoverPage"/>
        <w:tabs>
          <w:tab w:val="right" w:pos="9639"/>
        </w:tabs>
        <w:spacing w:before="120"/>
        <w:rPr>
          <w:rFonts w:eastAsia="MS Mincho"/>
          <w:b/>
          <w:sz w:val="22"/>
          <w:lang w:val="pt-BR"/>
        </w:rPr>
      </w:pPr>
      <w:r w:rsidRPr="006320F7">
        <w:rPr>
          <w:rFonts w:eastAsia="MS Mincho"/>
          <w:b/>
          <w:sz w:val="22"/>
          <w:lang w:val="pt-BR"/>
        </w:rPr>
        <w:t>Malta, 19 May – 23 May, 2025</w:t>
      </w:r>
    </w:p>
    <w:p w14:paraId="367FCFEA" w14:textId="300D36B0"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57382C">
        <w:rPr>
          <w:rFonts w:ascii="Arial" w:hAnsi="Arial" w:cs="Arial"/>
          <w:sz w:val="22"/>
        </w:rPr>
        <w:t>7</w:t>
      </w:r>
      <w:r w:rsidR="0027495D">
        <w:rPr>
          <w:rFonts w:ascii="Arial" w:hAnsi="Arial" w:cs="Arial"/>
          <w:sz w:val="22"/>
        </w:rPr>
        <w:t>.</w:t>
      </w:r>
      <w:r w:rsidR="00683E08">
        <w:rPr>
          <w:rFonts w:ascii="Arial" w:hAnsi="Arial" w:cs="Arial"/>
          <w:sz w:val="22"/>
        </w:rPr>
        <w:t>1</w:t>
      </w:r>
      <w:r w:rsidR="008D1AC1">
        <w:rPr>
          <w:rFonts w:ascii="Arial" w:hAnsi="Arial" w:cs="Arial"/>
          <w:sz w:val="22"/>
        </w:rPr>
        <w:t>8</w:t>
      </w:r>
      <w:r w:rsidR="0027495D">
        <w:rPr>
          <w:rFonts w:ascii="Arial" w:hAnsi="Arial" w:cs="Arial"/>
          <w:sz w:val="22"/>
        </w:rPr>
        <w:t>.</w:t>
      </w:r>
      <w:r w:rsidR="008D1AC1">
        <w:rPr>
          <w:rFonts w:ascii="Arial" w:hAnsi="Arial" w:cs="Arial"/>
          <w:sz w:val="22"/>
        </w:rPr>
        <w:t>3</w:t>
      </w:r>
      <w:r w:rsidR="0027495D">
        <w:rPr>
          <w:rFonts w:ascii="Arial" w:hAnsi="Arial" w:cs="Arial"/>
          <w:sz w:val="22"/>
        </w:rPr>
        <w:t>.</w:t>
      </w:r>
      <w:r w:rsidR="0057382C">
        <w:rPr>
          <w:rFonts w:ascii="Arial" w:hAnsi="Arial" w:cs="Arial"/>
          <w:sz w:val="22"/>
        </w:rPr>
        <w:t>2</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09634398"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6320F7" w:rsidRPr="006D5881">
        <w:rPr>
          <w:rFonts w:ascii="Arial" w:hAnsi="Arial" w:cs="Arial"/>
          <w:sz w:val="22"/>
        </w:rPr>
        <w:t>On r</w:t>
      </w:r>
      <w:r w:rsidR="002515E9" w:rsidRPr="002515E9">
        <w:rPr>
          <w:rFonts w:ascii="Arial" w:hAnsi="Arial" w:cs="Arial"/>
          <w:sz w:val="22"/>
        </w:rPr>
        <w:t xml:space="preserve">emaining issues </w:t>
      </w:r>
      <w:r w:rsidR="0027495D" w:rsidRPr="0027495D">
        <w:rPr>
          <w:rFonts w:ascii="Arial" w:hAnsi="Arial" w:cs="Arial"/>
          <w:sz w:val="22"/>
        </w:rPr>
        <w:t>on FR 2-1 L3 measurement delay by optimizing CSSF outside gap in CA/DC</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7C14EB4C" w14:textId="52E2F73B" w:rsidR="00D64AA7" w:rsidRDefault="006110CD" w:rsidP="00494664">
      <w:pPr>
        <w:spacing w:before="120" w:after="160"/>
        <w:rPr>
          <w:lang w:val="en-US"/>
        </w:rPr>
      </w:pPr>
      <w:bookmarkStart w:id="5" w:name="_Hlk134894944"/>
      <w:r w:rsidRPr="00F15916">
        <w:rPr>
          <w:rFonts w:hint="eastAsia"/>
          <w:lang w:val="en-US"/>
        </w:rPr>
        <w:t>I</w:t>
      </w:r>
      <w:r w:rsidRPr="00F15916">
        <w:rPr>
          <w:lang w:val="en-US"/>
        </w:rPr>
        <w:t>n the RAN#</w:t>
      </w:r>
      <w:r>
        <w:rPr>
          <w:lang w:val="en-US"/>
        </w:rPr>
        <w:t>10</w:t>
      </w:r>
      <w:r w:rsidR="00283C43">
        <w:rPr>
          <w:lang w:val="en-US"/>
        </w:rPr>
        <w:t>5</w:t>
      </w:r>
      <w:r w:rsidRPr="00F15916">
        <w:rPr>
          <w:lang w:val="en-US"/>
        </w:rPr>
        <w:t xml:space="preserve"> meeting, </w:t>
      </w:r>
      <w:r w:rsidR="008E67AD">
        <w:rPr>
          <w:lang w:val="en-US"/>
        </w:rPr>
        <w:t>the revised</w:t>
      </w:r>
      <w:r w:rsidRPr="00F15916">
        <w:rPr>
          <w:lang w:val="en-US"/>
        </w:rPr>
        <w:t xml:space="preserve"> </w:t>
      </w:r>
      <w:r>
        <w:rPr>
          <w:lang w:val="en-US"/>
        </w:rPr>
        <w:t>W</w:t>
      </w:r>
      <w:r w:rsidRPr="00F15916">
        <w:rPr>
          <w:lang w:val="en-US"/>
        </w:rPr>
        <w:t xml:space="preserve">ID on </w:t>
      </w:r>
      <w:r w:rsidRPr="006110CD">
        <w:rPr>
          <w:lang w:val="en-US"/>
        </w:rPr>
        <w:t>enhancements for NR and MR-DC RRM requirements</w:t>
      </w:r>
      <w:r w:rsidRPr="00F15916">
        <w:rPr>
          <w:lang w:val="en-US"/>
        </w:rPr>
        <w:t xml:space="preserve"> was </w:t>
      </w:r>
      <w:r>
        <w:rPr>
          <w:lang w:val="en-US"/>
        </w:rPr>
        <w:t>approved</w:t>
      </w:r>
      <w:r w:rsidRPr="00F15916">
        <w:rPr>
          <w:lang w:val="en-US"/>
        </w:rPr>
        <w:t xml:space="preserve"> [1]. The objectives for RAN4 in the </w:t>
      </w:r>
      <w:r>
        <w:rPr>
          <w:lang w:val="en-US"/>
        </w:rPr>
        <w:t>W</w:t>
      </w:r>
      <w:r w:rsidRPr="00F15916">
        <w:rPr>
          <w:lang w:val="en-US"/>
        </w:rPr>
        <w:t>ID are as following</w:t>
      </w:r>
      <w:r w:rsidR="00F06B67">
        <w:rPr>
          <w:lang w:val="en-US"/>
        </w:rPr>
        <w:t xml:space="preserve"> </w:t>
      </w:r>
      <w:bookmarkEnd w:id="5"/>
    </w:p>
    <w:tbl>
      <w:tblPr>
        <w:tblStyle w:val="afff5"/>
        <w:tblW w:w="0" w:type="auto"/>
        <w:tblInd w:w="0" w:type="dxa"/>
        <w:tblLook w:val="04A0" w:firstRow="1" w:lastRow="0" w:firstColumn="1" w:lastColumn="0" w:noHBand="0" w:noVBand="1"/>
      </w:tblPr>
      <w:tblGrid>
        <w:gridCol w:w="9630"/>
      </w:tblGrid>
      <w:tr w:rsidR="00494664" w14:paraId="339EF154" w14:textId="77777777" w:rsidTr="00494664">
        <w:tc>
          <w:tcPr>
            <w:tcW w:w="9630" w:type="dxa"/>
          </w:tcPr>
          <w:p w14:paraId="7B881054" w14:textId="77777777" w:rsidR="008E67AD" w:rsidRPr="008E67AD" w:rsidRDefault="008E67AD" w:rsidP="00A54C92">
            <w:pPr>
              <w:pStyle w:val="a3"/>
              <w:numPr>
                <w:ilvl w:val="0"/>
                <w:numId w:val="27"/>
              </w:numPr>
              <w:overflowPunct w:val="0"/>
              <w:autoSpaceDE w:val="0"/>
              <w:autoSpaceDN w:val="0"/>
              <w:adjustRightInd w:val="0"/>
              <w:textAlignment w:val="baseline"/>
            </w:pPr>
            <w:r w:rsidRPr="008E67AD">
              <w:t>FR2-1 SSB based L3 measurement delay reduction for connected mode</w:t>
            </w:r>
          </w:p>
          <w:p w14:paraId="2DE751AA" w14:textId="77777777" w:rsidR="008E67AD" w:rsidRPr="008E67AD" w:rsidRDefault="008E67AD" w:rsidP="00A54C92">
            <w:pPr>
              <w:numPr>
                <w:ilvl w:val="1"/>
                <w:numId w:val="27"/>
              </w:numPr>
              <w:suppressAutoHyphens w:val="0"/>
              <w:autoSpaceDN w:val="0"/>
              <w:adjustRightInd w:val="0"/>
              <w:spacing w:after="120"/>
              <w:rPr>
                <w:lang w:val="en-US"/>
              </w:rPr>
            </w:pPr>
            <w:r w:rsidRPr="008E67AD">
              <w:rPr>
                <w:lang w:val="en-US"/>
              </w:rPr>
              <w:t>For UE</w:t>
            </w:r>
            <w:r w:rsidRPr="008E67AD">
              <w:rPr>
                <w:rFonts w:hint="eastAsia"/>
                <w:lang w:val="en-US" w:eastAsia="zh-CN"/>
              </w:rPr>
              <w:t xml:space="preserve"> </w:t>
            </w:r>
            <w:r w:rsidRPr="008E67AD">
              <w:rPr>
                <w:rFonts w:eastAsia="等线"/>
                <w:lang w:val="en-US" w:eastAsia="zh-CN"/>
              </w:rPr>
              <w:t>supporting</w:t>
            </w:r>
            <w:r w:rsidRPr="008E67AD">
              <w:rPr>
                <w:lang w:val="en-US"/>
              </w:rPr>
              <w:t xml:space="preserve"> multiple-Rx simultaneous reception on single carrier: </w:t>
            </w:r>
          </w:p>
          <w:p w14:paraId="1E34B702" w14:textId="77777777" w:rsidR="008E67AD" w:rsidRPr="008E67AD" w:rsidRDefault="008E67AD" w:rsidP="00A54C92">
            <w:pPr>
              <w:numPr>
                <w:ilvl w:val="2"/>
                <w:numId w:val="27"/>
              </w:numPr>
              <w:suppressAutoHyphens w:val="0"/>
              <w:autoSpaceDN w:val="0"/>
              <w:adjustRightInd w:val="0"/>
              <w:spacing w:after="120"/>
              <w:rPr>
                <w:lang w:val="en-US"/>
              </w:rPr>
            </w:pPr>
            <w:r w:rsidRPr="008E67AD">
              <w:rPr>
                <w:lang w:val="en-US"/>
              </w:rPr>
              <w:t xml:space="preserve">Study </w:t>
            </w:r>
            <w:r w:rsidRPr="008E67AD">
              <w:rPr>
                <w:rFonts w:eastAsia="等线"/>
                <w:lang w:val="en-US" w:eastAsia="zh-CN"/>
              </w:rPr>
              <w:t xml:space="preserve">suitable scenarios and conditions </w:t>
            </w:r>
            <w:r w:rsidRPr="008E67AD">
              <w:rPr>
                <w:lang w:val="en-US"/>
              </w:rPr>
              <w:t xml:space="preserve">and, if feasible, </w:t>
            </w:r>
            <w:r w:rsidRPr="008E67AD">
              <w:rPr>
                <w:rFonts w:eastAsia="等线"/>
                <w:lang w:val="en-US" w:eastAsia="zh-CN"/>
              </w:rPr>
              <w:t xml:space="preserve">introduce methods to </w:t>
            </w:r>
            <w:r w:rsidRPr="008E67AD">
              <w:rPr>
                <w:lang w:val="en-US"/>
              </w:rPr>
              <w:t xml:space="preserve">reduce </w:t>
            </w:r>
            <w:r w:rsidRPr="008E67AD">
              <w:t>FR2-1 L3 measurement delay</w:t>
            </w:r>
            <w:r w:rsidRPr="008E67AD">
              <w:rPr>
                <w:lang w:val="en-US"/>
              </w:rPr>
              <w:t xml:space="preserve"> by optimizing:</w:t>
            </w:r>
          </w:p>
          <w:p w14:paraId="675D8FCE" w14:textId="77777777" w:rsidR="008E67AD" w:rsidRPr="008E67AD" w:rsidRDefault="008E67AD" w:rsidP="00A54C92">
            <w:pPr>
              <w:numPr>
                <w:ilvl w:val="3"/>
                <w:numId w:val="27"/>
              </w:numPr>
              <w:suppressAutoHyphens w:val="0"/>
              <w:autoSpaceDN w:val="0"/>
              <w:adjustRightInd w:val="0"/>
              <w:spacing w:after="120"/>
              <w:rPr>
                <w:strike/>
                <w:lang w:val="en-US"/>
              </w:rPr>
            </w:pPr>
            <w:r w:rsidRPr="008E67AD">
              <w:rPr>
                <w:lang w:val="en-US"/>
              </w:rPr>
              <w:t>Rx beam sweeping f</w:t>
            </w:r>
            <w:r w:rsidRPr="008E67AD">
              <w:rPr>
                <w:lang w:val="en-US" w:eastAsia="zh-CN"/>
              </w:rPr>
              <w:t>actor</w:t>
            </w:r>
          </w:p>
          <w:p w14:paraId="0B62C800" w14:textId="77777777" w:rsidR="008E67AD" w:rsidRPr="008E67AD" w:rsidRDefault="008E67AD" w:rsidP="00A54C92">
            <w:pPr>
              <w:numPr>
                <w:ilvl w:val="1"/>
                <w:numId w:val="27"/>
              </w:numPr>
              <w:suppressAutoHyphens w:val="0"/>
              <w:autoSpaceDN w:val="0"/>
              <w:adjustRightInd w:val="0"/>
              <w:spacing w:after="120"/>
              <w:rPr>
                <w:highlight w:val="yellow"/>
                <w:lang w:val="en-US"/>
              </w:rPr>
            </w:pPr>
            <w:r w:rsidRPr="008E67AD">
              <w:rPr>
                <w:highlight w:val="yellow"/>
                <w:lang w:val="en-US"/>
              </w:rPr>
              <w:t>The CSSF requirement optimization is defined assuming a UE not operating with multiple-Rx based simultaneous L3 measurement</w:t>
            </w:r>
            <w:r w:rsidRPr="008E67AD">
              <w:rPr>
                <w:rFonts w:hint="eastAsia"/>
                <w:highlight w:val="yellow"/>
                <w:lang w:val="en-US"/>
              </w:rPr>
              <w:t>:</w:t>
            </w:r>
          </w:p>
          <w:p w14:paraId="679F6CA2" w14:textId="77777777" w:rsidR="008E67AD" w:rsidRPr="008E67AD" w:rsidRDefault="008E67AD" w:rsidP="00A54C92">
            <w:pPr>
              <w:numPr>
                <w:ilvl w:val="2"/>
                <w:numId w:val="27"/>
              </w:numPr>
              <w:suppressAutoHyphens w:val="0"/>
              <w:autoSpaceDN w:val="0"/>
              <w:adjustRightInd w:val="0"/>
              <w:spacing w:after="120"/>
              <w:rPr>
                <w:highlight w:val="yellow"/>
                <w:lang w:val="en-US"/>
              </w:rPr>
            </w:pPr>
            <w:r w:rsidRPr="008E67AD">
              <w:rPr>
                <w:highlight w:val="yellow"/>
                <w:lang w:val="en-US"/>
              </w:rPr>
              <w:t xml:space="preserve">Study </w:t>
            </w:r>
            <w:r w:rsidRPr="008E67AD">
              <w:rPr>
                <w:rFonts w:eastAsia="等线"/>
                <w:highlight w:val="yellow"/>
                <w:lang w:val="en-US" w:eastAsia="zh-CN"/>
              </w:rPr>
              <w:t xml:space="preserve">suitable scenarios and conditions </w:t>
            </w:r>
            <w:r w:rsidRPr="008E67AD">
              <w:rPr>
                <w:highlight w:val="yellow"/>
                <w:lang w:val="en-US"/>
              </w:rPr>
              <w:t xml:space="preserve">and, if feasible, </w:t>
            </w:r>
            <w:r w:rsidRPr="008E67AD">
              <w:rPr>
                <w:rFonts w:eastAsia="等线"/>
                <w:highlight w:val="yellow"/>
                <w:lang w:val="en-US" w:eastAsia="zh-CN"/>
              </w:rPr>
              <w:t>introduce methods</w:t>
            </w:r>
            <w:r w:rsidRPr="008E67AD">
              <w:rPr>
                <w:highlight w:val="yellow"/>
                <w:lang w:val="en-US"/>
              </w:rPr>
              <w:t xml:space="preserve"> to reduce </w:t>
            </w:r>
            <w:r w:rsidRPr="008E67AD">
              <w:rPr>
                <w:highlight w:val="yellow"/>
              </w:rPr>
              <w:t>FR2-1 L3</w:t>
            </w:r>
            <w:r w:rsidRPr="008E67AD">
              <w:rPr>
                <w:rFonts w:eastAsia="等线"/>
                <w:highlight w:val="yellow"/>
                <w:lang w:eastAsia="zh-CN"/>
              </w:rPr>
              <w:t xml:space="preserve"> </w:t>
            </w:r>
            <w:r w:rsidRPr="008E67AD">
              <w:rPr>
                <w:highlight w:val="yellow"/>
              </w:rPr>
              <w:t>measurement delay</w:t>
            </w:r>
            <w:r w:rsidRPr="008E67AD">
              <w:rPr>
                <w:highlight w:val="yellow"/>
                <w:lang w:val="en-US"/>
              </w:rPr>
              <w:t xml:space="preserve"> by optimizing:</w:t>
            </w:r>
          </w:p>
          <w:p w14:paraId="6A176B60" w14:textId="77777777" w:rsidR="008E67AD" w:rsidRPr="008E67AD" w:rsidRDefault="008E67AD" w:rsidP="00A54C92">
            <w:pPr>
              <w:numPr>
                <w:ilvl w:val="3"/>
                <w:numId w:val="27"/>
              </w:numPr>
              <w:suppressAutoHyphens w:val="0"/>
              <w:autoSpaceDN w:val="0"/>
              <w:adjustRightInd w:val="0"/>
              <w:spacing w:after="120"/>
              <w:rPr>
                <w:rFonts w:eastAsia="Batang"/>
                <w:highlight w:val="yellow"/>
                <w:lang w:val="en-US" w:eastAsia="en-US"/>
              </w:rPr>
            </w:pPr>
            <w:r w:rsidRPr="008E67AD">
              <w:rPr>
                <w:rFonts w:eastAsia="等线"/>
                <w:highlight w:val="yellow"/>
                <w:lang w:val="en-US" w:eastAsia="zh-CN"/>
              </w:rPr>
              <w:t xml:space="preserve"> CSSF outside gap in CA/DC scenarios </w:t>
            </w:r>
          </w:p>
          <w:p w14:paraId="1F7F2AA1" w14:textId="77777777" w:rsidR="008E67AD" w:rsidRPr="008E67AD" w:rsidRDefault="008E67AD" w:rsidP="00A54C92">
            <w:pPr>
              <w:numPr>
                <w:ilvl w:val="4"/>
                <w:numId w:val="28"/>
              </w:numPr>
              <w:suppressAutoHyphens w:val="0"/>
              <w:autoSpaceDN w:val="0"/>
              <w:adjustRightInd w:val="0"/>
              <w:spacing w:after="120"/>
              <w:rPr>
                <w:rFonts w:eastAsia="Batang"/>
                <w:highlight w:val="yellow"/>
                <w:lang w:val="en-US" w:eastAsia="zh-CN"/>
              </w:rPr>
            </w:pPr>
            <w:r w:rsidRPr="008E67AD">
              <w:rPr>
                <w:rFonts w:eastAsia="等线"/>
                <w:highlight w:val="yellow"/>
                <w:lang w:val="en-US" w:eastAsia="zh-CN"/>
              </w:rPr>
              <w:t>Baseline assumption on number of searcher</w:t>
            </w:r>
            <w:r w:rsidRPr="008E67AD">
              <w:rPr>
                <w:rFonts w:eastAsia="等线" w:hint="eastAsia"/>
                <w:highlight w:val="yellow"/>
                <w:lang w:val="en-US" w:eastAsia="zh-CN"/>
              </w:rPr>
              <w:t>s</w:t>
            </w:r>
            <w:r w:rsidRPr="008E67AD">
              <w:rPr>
                <w:rFonts w:eastAsia="等线"/>
                <w:highlight w:val="yellow"/>
                <w:lang w:val="en-US" w:eastAsia="zh-CN"/>
              </w:rPr>
              <w:t xml:space="preserve"> is 2</w:t>
            </w:r>
          </w:p>
          <w:p w14:paraId="6C93136A" w14:textId="77777777" w:rsidR="008E67AD" w:rsidRPr="008E67AD" w:rsidRDefault="008E67AD" w:rsidP="00A54C92">
            <w:pPr>
              <w:numPr>
                <w:ilvl w:val="2"/>
                <w:numId w:val="28"/>
              </w:numPr>
              <w:suppressAutoHyphens w:val="0"/>
              <w:autoSpaceDN w:val="0"/>
              <w:adjustRightInd w:val="0"/>
              <w:spacing w:after="120"/>
              <w:rPr>
                <w:rFonts w:eastAsia="Batang"/>
                <w:highlight w:val="yellow"/>
                <w:lang w:val="en-US" w:eastAsia="zh-CN"/>
              </w:rPr>
            </w:pPr>
            <w:r w:rsidRPr="008E67AD">
              <w:rPr>
                <w:rFonts w:eastAsia="等线"/>
                <w:highlight w:val="yellow"/>
                <w:lang w:val="en-US" w:eastAsia="zh-CN"/>
              </w:rPr>
              <w:t>Note: Rel-19 CSSF optimization applies for CA/DC scenario independently of the UE support of multi-Rx capabilities.</w:t>
            </w:r>
          </w:p>
          <w:p w14:paraId="615CBACC" w14:textId="77777777" w:rsidR="008E67AD" w:rsidRPr="006652A4" w:rsidRDefault="008E67AD" w:rsidP="00A54C92">
            <w:pPr>
              <w:numPr>
                <w:ilvl w:val="0"/>
                <w:numId w:val="27"/>
              </w:numPr>
              <w:suppressAutoHyphens w:val="0"/>
              <w:autoSpaceDN w:val="0"/>
              <w:adjustRightInd w:val="0"/>
              <w:spacing w:after="120"/>
              <w:rPr>
                <w:lang w:val="en-US"/>
              </w:rPr>
            </w:pPr>
            <w:r w:rsidRPr="006652A4">
              <w:rPr>
                <w:lang w:eastAsia="zh-TW"/>
              </w:rPr>
              <w:t xml:space="preserve">Fast </w:t>
            </w:r>
            <w:proofErr w:type="spellStart"/>
            <w:r w:rsidRPr="006652A4">
              <w:rPr>
                <w:lang w:eastAsia="zh-TW"/>
              </w:rPr>
              <w:t>SCell</w:t>
            </w:r>
            <w:proofErr w:type="spellEnd"/>
            <w:r w:rsidRPr="006652A4">
              <w:rPr>
                <w:lang w:eastAsia="zh-TW"/>
              </w:rPr>
              <w:t xml:space="preserve"> activation </w:t>
            </w:r>
            <w:r w:rsidRPr="006652A4">
              <w:rPr>
                <w:rFonts w:eastAsia="等线"/>
                <w:lang w:eastAsia="zh-CN"/>
              </w:rPr>
              <w:t xml:space="preserve">for UE supporting Rel-18 EMR </w:t>
            </w:r>
          </w:p>
          <w:p w14:paraId="3D771686" w14:textId="77777777" w:rsidR="008E67AD" w:rsidRPr="006652A4" w:rsidRDefault="008E67AD" w:rsidP="00A54C92">
            <w:pPr>
              <w:pStyle w:val="a3"/>
              <w:numPr>
                <w:ilvl w:val="1"/>
                <w:numId w:val="27"/>
              </w:numPr>
              <w:overflowPunct w:val="0"/>
              <w:autoSpaceDE w:val="0"/>
              <w:autoSpaceDN w:val="0"/>
              <w:adjustRightInd w:val="0"/>
              <w:textAlignment w:val="baseline"/>
            </w:pPr>
            <w:r w:rsidRPr="006652A4">
              <w:t xml:space="preserve">Study and, if feasible, to reduce the </w:t>
            </w:r>
            <w:proofErr w:type="spellStart"/>
            <w:r w:rsidRPr="006652A4">
              <w:t>SCell</w:t>
            </w:r>
            <w:proofErr w:type="spellEnd"/>
            <w:r w:rsidRPr="006652A4">
              <w:t xml:space="preserve"> activation delay with </w:t>
            </w:r>
            <w:r w:rsidRPr="006652A4">
              <w:rPr>
                <w:rFonts w:eastAsia="等线"/>
                <w:lang w:eastAsia="zh-CN"/>
              </w:rPr>
              <w:t xml:space="preserve">valid </w:t>
            </w:r>
            <w:r w:rsidRPr="006652A4">
              <w:t xml:space="preserve">EMR reporting </w:t>
            </w:r>
          </w:p>
          <w:p w14:paraId="1CA7FA88" w14:textId="77777777" w:rsidR="008E67AD" w:rsidRPr="006652A4" w:rsidRDefault="008E67AD" w:rsidP="00A54C92">
            <w:pPr>
              <w:pStyle w:val="a3"/>
              <w:numPr>
                <w:ilvl w:val="1"/>
                <w:numId w:val="27"/>
              </w:numPr>
              <w:overflowPunct w:val="0"/>
              <w:autoSpaceDE w:val="0"/>
              <w:autoSpaceDN w:val="0"/>
              <w:adjustRightInd w:val="0"/>
              <w:textAlignment w:val="baseline"/>
              <w:rPr>
                <w:rFonts w:eastAsia="等线"/>
                <w:lang w:eastAsia="zh-CN"/>
              </w:rPr>
            </w:pPr>
            <w:r w:rsidRPr="006652A4">
              <w:rPr>
                <w:rFonts w:eastAsia="等线"/>
                <w:lang w:eastAsia="zh-CN"/>
              </w:rPr>
              <w:t xml:space="preserve">Apply fast </w:t>
            </w:r>
            <w:proofErr w:type="spellStart"/>
            <w:r w:rsidRPr="006652A4">
              <w:rPr>
                <w:rFonts w:eastAsia="等线"/>
                <w:lang w:eastAsia="zh-CN"/>
              </w:rPr>
              <w:t>scell</w:t>
            </w:r>
            <w:proofErr w:type="spellEnd"/>
            <w:r w:rsidRPr="006652A4">
              <w:rPr>
                <w:rFonts w:eastAsia="等线"/>
                <w:lang w:eastAsia="zh-CN"/>
              </w:rPr>
              <w:t xml:space="preserve"> activation in FR1 and FR2-1 </w:t>
            </w:r>
          </w:p>
          <w:p w14:paraId="5518CDE0" w14:textId="734303CD" w:rsidR="00494664" w:rsidRDefault="008E67AD" w:rsidP="00A54C92">
            <w:pPr>
              <w:pStyle w:val="a3"/>
              <w:numPr>
                <w:ilvl w:val="1"/>
                <w:numId w:val="27"/>
              </w:numPr>
              <w:overflowPunct w:val="0"/>
              <w:autoSpaceDE w:val="0"/>
              <w:autoSpaceDN w:val="0"/>
              <w:adjustRightInd w:val="0"/>
              <w:textAlignment w:val="baseline"/>
            </w:pPr>
            <w:r w:rsidRPr="006652A4">
              <w:rPr>
                <w:rFonts w:eastAsia="等线"/>
                <w:lang w:eastAsia="zh-CN"/>
              </w:rPr>
              <w:t>Note: RAN4 to start this work from Q3’2024 and aim for completion in Dec’2024. Workplan for this bullet can be discussed in May’2024</w:t>
            </w:r>
          </w:p>
        </w:tc>
      </w:tr>
    </w:tbl>
    <w:p w14:paraId="2BFA2F1B" w14:textId="3AAE58A4" w:rsidR="00494664" w:rsidRPr="00E735CB" w:rsidRDefault="00726D4F" w:rsidP="00494664">
      <w:pPr>
        <w:spacing w:before="120" w:after="160"/>
        <w:rPr>
          <w:lang w:val="en-US"/>
        </w:rPr>
      </w:pPr>
      <w:r>
        <w:rPr>
          <w:lang w:val="en-US"/>
        </w:rPr>
        <w:t xml:space="preserve">In the last RAN4 meeting, the topic of FR2-1 SSB based L3 measurement delay reduction for connected model is discussed and the way forwards are captured in [2]. </w:t>
      </w:r>
      <w:r w:rsidR="00494664">
        <w:rPr>
          <w:lang w:val="en-US"/>
        </w:rPr>
        <w:t xml:space="preserve">In this contribution, we provided our views on </w:t>
      </w:r>
      <w:proofErr w:type="spellStart"/>
      <w:r w:rsidR="0027495D" w:rsidRPr="0027495D">
        <w:rPr>
          <w:lang w:val="en-US"/>
        </w:rPr>
        <w:t>on</w:t>
      </w:r>
      <w:proofErr w:type="spellEnd"/>
      <w:r w:rsidR="0027495D" w:rsidRPr="0027495D">
        <w:rPr>
          <w:lang w:val="en-US"/>
        </w:rPr>
        <w:t xml:space="preserve"> FR 2-1 L3 measurement delay by optimizing CSSF outside gap in CA/DC</w:t>
      </w:r>
      <w:r w:rsidR="00494664">
        <w:rPr>
          <w:lang w:val="en-US"/>
        </w:rPr>
        <w:t>.</w:t>
      </w:r>
    </w:p>
    <w:p w14:paraId="3FAACDE5" w14:textId="2E44743F" w:rsidR="00345D18" w:rsidRDefault="00355C33" w:rsidP="00345D18">
      <w:pPr>
        <w:pStyle w:val="1"/>
        <w:numPr>
          <w:ilvl w:val="0"/>
          <w:numId w:val="23"/>
        </w:numPr>
        <w:tabs>
          <w:tab w:val="num" w:pos="720"/>
        </w:tabs>
        <w:ind w:left="432" w:hanging="432"/>
      </w:pPr>
      <w:bookmarkStart w:id="6" w:name="_Hlk73468315"/>
      <w:r w:rsidRPr="007C26C6">
        <w:t>Discussion</w:t>
      </w:r>
    </w:p>
    <w:p w14:paraId="132C5E52" w14:textId="46B7FFB0" w:rsidR="0086556E" w:rsidRDefault="0086556E" w:rsidP="0086556E">
      <w:pPr>
        <w:pStyle w:val="2"/>
        <w:numPr>
          <w:ilvl w:val="0"/>
          <w:numId w:val="0"/>
        </w:numPr>
        <w:rPr>
          <w:rFonts w:ascii="Times New Roman" w:eastAsia="宋体" w:hAnsi="Times New Roman" w:cs="Times New Roman"/>
          <w:sz w:val="20"/>
          <w:lang w:val="en-US"/>
        </w:rPr>
      </w:pPr>
      <w:r w:rsidRPr="00353D65">
        <w:rPr>
          <w:rFonts w:ascii="Times New Roman" w:eastAsia="宋体" w:hAnsi="Times New Roman" w:cs="Times New Roman"/>
          <w:sz w:val="20"/>
          <w:lang w:val="en-US"/>
        </w:rPr>
        <w:t>At RAN4 114</w:t>
      </w:r>
      <w:r w:rsidR="00A176FB">
        <w:rPr>
          <w:rFonts w:ascii="Times New Roman" w:eastAsia="宋体" w:hAnsi="Times New Roman" w:cs="Times New Roman"/>
          <w:sz w:val="20"/>
          <w:lang w:val="en-US"/>
        </w:rPr>
        <w:t>bis</w:t>
      </w:r>
      <w:r w:rsidRPr="00353D65">
        <w:rPr>
          <w:rFonts w:ascii="Times New Roman" w:eastAsia="宋体" w:hAnsi="Times New Roman" w:cs="Times New Roman"/>
          <w:sz w:val="20"/>
          <w:lang w:val="en-US"/>
        </w:rPr>
        <w:t xml:space="preserve"> meeting, the following agreements are available for </w:t>
      </w:r>
      <w:r w:rsidR="00353D65" w:rsidRPr="00353D65">
        <w:rPr>
          <w:rFonts w:ascii="Times New Roman" w:eastAsia="宋体" w:hAnsi="Times New Roman" w:cs="Times New Roman"/>
          <w:sz w:val="20"/>
          <w:lang w:val="en-US"/>
        </w:rPr>
        <w:t>this WI:</w:t>
      </w:r>
    </w:p>
    <w:p w14:paraId="7C1251B9" w14:textId="77777777" w:rsidR="00B04662" w:rsidRPr="00B92EB6" w:rsidRDefault="00B04662" w:rsidP="00B04662">
      <w:pPr>
        <w:rPr>
          <w:b/>
          <w:color w:val="0070C0"/>
          <w:u w:val="single"/>
          <w:lang w:eastAsia="ko-KR"/>
        </w:rPr>
      </w:pPr>
      <w:r>
        <w:rPr>
          <w:b/>
          <w:color w:val="0070C0"/>
          <w:u w:val="single"/>
          <w:lang w:eastAsia="ko-KR"/>
        </w:rPr>
        <w:t>Issue 1-1: Applicability requirement of L3 measurement delay reduction by optimizing CSSF</w:t>
      </w:r>
    </w:p>
    <w:p w14:paraId="65D6183F" w14:textId="77777777" w:rsidR="00B04662" w:rsidRPr="00B92EB6" w:rsidRDefault="00B04662" w:rsidP="00B04662">
      <w:pPr>
        <w:snapToGrid w:val="0"/>
        <w:spacing w:after="120"/>
        <w:rPr>
          <w:rFonts w:eastAsia="等线"/>
        </w:rPr>
      </w:pPr>
      <w:r w:rsidRPr="00F2047B">
        <w:rPr>
          <w:rFonts w:eastAsia="等线" w:hint="eastAsia"/>
          <w:highlight w:val="green"/>
        </w:rPr>
        <w:t>A</w:t>
      </w:r>
      <w:r w:rsidRPr="00F2047B">
        <w:rPr>
          <w:rFonts w:eastAsia="等线"/>
          <w:highlight w:val="green"/>
        </w:rPr>
        <w:t>greement:</w:t>
      </w:r>
    </w:p>
    <w:p w14:paraId="616D1468" w14:textId="77777777" w:rsidR="00B04662" w:rsidRPr="00B92EB6" w:rsidRDefault="00B04662" w:rsidP="00A54C92">
      <w:pPr>
        <w:pStyle w:val="a3"/>
        <w:numPr>
          <w:ilvl w:val="0"/>
          <w:numId w:val="29"/>
        </w:numPr>
        <w:snapToGrid w:val="0"/>
        <w:ind w:left="360"/>
      </w:pPr>
      <w:r w:rsidRPr="00B92EB6">
        <w:t>the CSSF optimization can be applied to the CSSF tables for the related CA/DC scenarios.</w:t>
      </w:r>
    </w:p>
    <w:p w14:paraId="30B4CCB9" w14:textId="77777777" w:rsidR="00B04662" w:rsidRPr="00B92EB6" w:rsidRDefault="00B04662" w:rsidP="00A54C92">
      <w:pPr>
        <w:pStyle w:val="a3"/>
        <w:numPr>
          <w:ilvl w:val="1"/>
          <w:numId w:val="29"/>
        </w:numPr>
        <w:snapToGrid w:val="0"/>
        <w:ind w:left="1080"/>
      </w:pPr>
      <w:r w:rsidRPr="00B92EB6">
        <w:lastRenderedPageBreak/>
        <w:t>For solution 1: CSSF tables for CA, NR-DC, EN-DC and NE-DC</w:t>
      </w:r>
    </w:p>
    <w:p w14:paraId="231EA11D" w14:textId="77777777" w:rsidR="00B04662" w:rsidRPr="00B92EB6" w:rsidRDefault="00B04662" w:rsidP="00A54C92">
      <w:pPr>
        <w:pStyle w:val="a3"/>
        <w:numPr>
          <w:ilvl w:val="1"/>
          <w:numId w:val="29"/>
        </w:numPr>
        <w:snapToGrid w:val="0"/>
        <w:ind w:left="1080"/>
      </w:pPr>
      <w:r w:rsidRPr="00B92EB6">
        <w:t>For solution 3: CSSF tables for CA, NR-DC, EN-DC with FR1 NR only</w:t>
      </w:r>
    </w:p>
    <w:p w14:paraId="1CECC4A7" w14:textId="77777777" w:rsidR="00B04662" w:rsidRPr="00B92EB6" w:rsidRDefault="00B04662" w:rsidP="00B04662">
      <w:pPr>
        <w:rPr>
          <w:b/>
          <w:color w:val="0070C0"/>
          <w:u w:val="single"/>
          <w:lang w:eastAsia="ko-KR"/>
        </w:rPr>
      </w:pPr>
      <w:r>
        <w:rPr>
          <w:b/>
          <w:color w:val="0070C0"/>
          <w:u w:val="single"/>
          <w:lang w:eastAsia="ko-KR"/>
        </w:rPr>
        <w:t>Issue 1-3-1: whether solution 3 includes NR-DC scenario or not?</w:t>
      </w:r>
    </w:p>
    <w:p w14:paraId="4240F08B" w14:textId="77777777" w:rsidR="00B04662" w:rsidRDefault="00B04662" w:rsidP="00B04662">
      <w:pPr>
        <w:snapToGrid w:val="0"/>
        <w:spacing w:after="120"/>
        <w:rPr>
          <w:rFonts w:eastAsia="等线"/>
          <w:highlight w:val="green"/>
        </w:rPr>
      </w:pPr>
    </w:p>
    <w:p w14:paraId="5058CEF9" w14:textId="77777777" w:rsidR="00B04662" w:rsidRPr="00B92EB6" w:rsidRDefault="00B04662" w:rsidP="00B04662">
      <w:pPr>
        <w:snapToGrid w:val="0"/>
        <w:spacing w:after="120"/>
        <w:rPr>
          <w:rFonts w:eastAsia="等线"/>
        </w:rPr>
      </w:pPr>
      <w:r w:rsidRPr="00F2047B">
        <w:rPr>
          <w:rFonts w:eastAsia="等线"/>
          <w:highlight w:val="green"/>
        </w:rPr>
        <w:t>Agreement in online session:</w:t>
      </w:r>
    </w:p>
    <w:p w14:paraId="7A09156C" w14:textId="77777777" w:rsidR="00B04662" w:rsidRPr="00B92EB6" w:rsidRDefault="00B04662" w:rsidP="00A54C92">
      <w:pPr>
        <w:pStyle w:val="a3"/>
        <w:numPr>
          <w:ilvl w:val="0"/>
          <w:numId w:val="29"/>
        </w:numPr>
        <w:snapToGrid w:val="0"/>
        <w:ind w:left="360"/>
      </w:pPr>
      <w:r w:rsidRPr="00B92EB6">
        <w:rPr>
          <w:iCs/>
        </w:rPr>
        <w:t>Solution 3 includes NR-DC of FR1 and FR1 + FR2</w:t>
      </w:r>
    </w:p>
    <w:p w14:paraId="4430E3A5" w14:textId="77777777" w:rsidR="00B04662" w:rsidRDefault="00B04662" w:rsidP="00B04662">
      <w:pPr>
        <w:rPr>
          <w:b/>
          <w:color w:val="0070C0"/>
          <w:u w:val="single"/>
          <w:lang w:eastAsia="ko-KR"/>
        </w:rPr>
      </w:pPr>
      <w:r>
        <w:rPr>
          <w:b/>
          <w:color w:val="0070C0"/>
          <w:u w:val="single"/>
          <w:lang w:eastAsia="ko-KR"/>
        </w:rPr>
        <w:t>Issue 1-3-3: detailed CSSF table design for solution 3</w:t>
      </w:r>
    </w:p>
    <w:p w14:paraId="229A011E" w14:textId="77777777" w:rsidR="00B04662" w:rsidRDefault="00B04662" w:rsidP="00B04662">
      <w:pPr>
        <w:rPr>
          <w:b/>
          <w:color w:val="0070C0"/>
          <w:u w:val="single"/>
          <w:lang w:eastAsia="ko-KR"/>
        </w:rPr>
      </w:pPr>
    </w:p>
    <w:p w14:paraId="09299D04" w14:textId="77777777" w:rsidR="00B04662" w:rsidRPr="00B92EB6" w:rsidRDefault="00B04662" w:rsidP="00B04662">
      <w:pPr>
        <w:snapToGrid w:val="0"/>
        <w:spacing w:after="120"/>
        <w:rPr>
          <w:rFonts w:eastAsia="等线"/>
        </w:rPr>
      </w:pPr>
      <w:r w:rsidRPr="00F2047B">
        <w:rPr>
          <w:rFonts w:eastAsia="等线" w:hint="eastAsia"/>
          <w:highlight w:val="green"/>
        </w:rPr>
        <w:t>A</w:t>
      </w:r>
      <w:r w:rsidRPr="00F2047B">
        <w:rPr>
          <w:rFonts w:eastAsia="等线"/>
          <w:highlight w:val="green"/>
        </w:rPr>
        <w:t>greement in online session:</w:t>
      </w:r>
    </w:p>
    <w:p w14:paraId="1C795003" w14:textId="77777777" w:rsidR="00B04662" w:rsidRPr="00B92EB6" w:rsidRDefault="00B04662" w:rsidP="00A54C92">
      <w:pPr>
        <w:pStyle w:val="a3"/>
        <w:numPr>
          <w:ilvl w:val="0"/>
          <w:numId w:val="30"/>
        </w:numPr>
        <w:overflowPunct w:val="0"/>
        <w:autoSpaceDE w:val="0"/>
        <w:autoSpaceDN w:val="0"/>
        <w:adjustRightInd w:val="0"/>
        <w:snapToGrid w:val="0"/>
        <w:textAlignment w:val="baseline"/>
      </w:pPr>
      <w:r w:rsidRPr="00B92EB6">
        <w:t>This requirement applies regardless of whether measurement gap is configured or not.</w:t>
      </w:r>
    </w:p>
    <w:p w14:paraId="60BB3846" w14:textId="77777777" w:rsidR="00B04662" w:rsidRPr="00B92EB6" w:rsidRDefault="00B04662" w:rsidP="00B04662">
      <w:pPr>
        <w:rPr>
          <w:b/>
          <w:color w:val="0070C0"/>
          <w:u w:val="single"/>
          <w:lang w:eastAsia="ko-KR"/>
        </w:rPr>
      </w:pPr>
      <w:r w:rsidRPr="00B92EB6">
        <w:rPr>
          <w:b/>
          <w:color w:val="0070C0"/>
          <w:u w:val="single"/>
          <w:lang w:eastAsia="ko-KR"/>
        </w:rPr>
        <w:t>Issue 1-4-1: UE capability for CSSF enhancement</w:t>
      </w:r>
    </w:p>
    <w:p w14:paraId="096ACB25" w14:textId="77777777" w:rsidR="00B04662" w:rsidRDefault="00B04662" w:rsidP="00B04662">
      <w:pPr>
        <w:snapToGrid w:val="0"/>
        <w:spacing w:after="120"/>
      </w:pPr>
    </w:p>
    <w:p w14:paraId="61000BA1" w14:textId="77777777" w:rsidR="00B04662" w:rsidRPr="00B92EB6" w:rsidRDefault="00B04662" w:rsidP="00B04662">
      <w:pPr>
        <w:snapToGrid w:val="0"/>
        <w:spacing w:after="120"/>
      </w:pPr>
      <w:r w:rsidRPr="00F2047B">
        <w:rPr>
          <w:highlight w:val="green"/>
        </w:rPr>
        <w:t>Agreement:</w:t>
      </w:r>
    </w:p>
    <w:p w14:paraId="59CAFA60" w14:textId="77777777" w:rsidR="00B04662" w:rsidRPr="00B92EB6" w:rsidRDefault="00B04662" w:rsidP="00A54C92">
      <w:pPr>
        <w:pStyle w:val="a3"/>
        <w:numPr>
          <w:ilvl w:val="0"/>
          <w:numId w:val="31"/>
        </w:numPr>
        <w:snapToGrid w:val="0"/>
      </w:pPr>
      <w:r w:rsidRPr="00B92EB6">
        <w:t>UE feature #1: Define UE capability for solution 1, further discuss whether it is per-UE or per-FR.</w:t>
      </w:r>
    </w:p>
    <w:p w14:paraId="5AF41B60" w14:textId="77777777" w:rsidR="00B04662" w:rsidRPr="007A08B2" w:rsidRDefault="00B04662" w:rsidP="00A54C92">
      <w:pPr>
        <w:pStyle w:val="a3"/>
        <w:numPr>
          <w:ilvl w:val="0"/>
          <w:numId w:val="31"/>
        </w:numPr>
        <w:snapToGrid w:val="0"/>
      </w:pPr>
      <w:r w:rsidRPr="00B92EB6">
        <w:t xml:space="preserve">UE feature #2: Define UE capability for solution 3, </w:t>
      </w:r>
      <w:r w:rsidRPr="00B92EB6">
        <w:rPr>
          <w:iCs/>
        </w:rPr>
        <w:t xml:space="preserve">the UE capability is defined separately for {FR1 only CA and FR1 only NR-DC}, {FR1 only EN-DC}, {FR1+FR2 CA}, {FR1+FR2 NR-DC} in the </w:t>
      </w:r>
      <w:r w:rsidRPr="00B92EB6">
        <w:rPr>
          <w:rFonts w:hint="eastAsia"/>
          <w:iCs/>
        </w:rPr>
        <w:t>s</w:t>
      </w:r>
      <w:r w:rsidRPr="00B92EB6">
        <w:rPr>
          <w:iCs/>
        </w:rPr>
        <w:t>ame FG.</w:t>
      </w:r>
    </w:p>
    <w:p w14:paraId="0AC4F581" w14:textId="77777777" w:rsidR="00B04662" w:rsidRPr="00B04662" w:rsidRDefault="00B04662" w:rsidP="00B04662">
      <w:pPr>
        <w:rPr>
          <w:lang w:val="en-US"/>
        </w:rPr>
      </w:pPr>
    </w:p>
    <w:p w14:paraId="185BD061" w14:textId="6F24B9CA" w:rsidR="0086556E" w:rsidRPr="0086556E" w:rsidRDefault="0032397D" w:rsidP="0086556E">
      <w:pPr>
        <w:pStyle w:val="2"/>
        <w:numPr>
          <w:ilvl w:val="0"/>
          <w:numId w:val="0"/>
        </w:numPr>
      </w:pPr>
      <w:r w:rsidRPr="00581F3F">
        <w:rPr>
          <w:rFonts w:ascii="Times New Roman" w:eastAsia="宋体" w:hAnsi="Times New Roman" w:cs="Times New Roman"/>
          <w:sz w:val="20"/>
        </w:rPr>
        <w:t>In this contribution we discuss the following open issues:</w:t>
      </w:r>
    </w:p>
    <w:p w14:paraId="6C84C150" w14:textId="77777777" w:rsidR="004823FE" w:rsidRDefault="004823FE" w:rsidP="004823FE">
      <w:pPr>
        <w:rPr>
          <w:b/>
          <w:color w:val="0070C0"/>
          <w:u w:val="single"/>
          <w:lang w:eastAsia="ko-KR"/>
        </w:rPr>
      </w:pPr>
      <w:r>
        <w:rPr>
          <w:b/>
          <w:color w:val="0070C0"/>
          <w:u w:val="single"/>
          <w:lang w:eastAsia="ko-KR"/>
        </w:rPr>
        <w:t xml:space="preserve">Issue 1-2-1: revision on solution 1 </w:t>
      </w:r>
      <w:r w:rsidRPr="00CD5A3A">
        <w:rPr>
          <w:b/>
          <w:color w:val="0070C0"/>
          <w:u w:val="single"/>
          <w:lang w:eastAsia="ko-KR"/>
        </w:rPr>
        <w:t>(measure one serving CC per band)</w:t>
      </w:r>
    </w:p>
    <w:p w14:paraId="6D8B06C6" w14:textId="77777777" w:rsidR="004823FE" w:rsidRDefault="004823FE" w:rsidP="00A54C92">
      <w:pPr>
        <w:pStyle w:val="a3"/>
        <w:numPr>
          <w:ilvl w:val="0"/>
          <w:numId w:val="29"/>
        </w:numPr>
        <w:ind w:left="360"/>
      </w:pPr>
      <w:r>
        <w:rPr>
          <w:rFonts w:hint="eastAsia"/>
        </w:rPr>
        <w:t>P</w:t>
      </w:r>
      <w:r>
        <w:t>roposal 1 (OPPO): For solution 1, remove the sub-case and update the agreements as follows:</w:t>
      </w:r>
    </w:p>
    <w:p w14:paraId="098FBC77" w14:textId="77777777" w:rsidR="004823FE" w:rsidRDefault="004823FE" w:rsidP="00A54C92">
      <w:pPr>
        <w:numPr>
          <w:ilvl w:val="1"/>
          <w:numId w:val="29"/>
        </w:numPr>
        <w:suppressAutoHyphens w:val="0"/>
        <w:overflowPunct/>
        <w:autoSpaceDE/>
        <w:snapToGrid w:val="0"/>
        <w:spacing w:after="120"/>
        <w:ind w:left="1080"/>
        <w:textAlignment w:val="auto"/>
        <w:rPr>
          <w:iCs/>
        </w:rPr>
      </w:pPr>
      <w:r>
        <w:rPr>
          <w:iCs/>
        </w:rPr>
        <w:t>Follow the network indication to measure a SCC, if</w:t>
      </w:r>
    </w:p>
    <w:p w14:paraId="6A3DCF4F" w14:textId="77777777" w:rsidR="004823FE" w:rsidRDefault="004823FE" w:rsidP="00A54C92">
      <w:pPr>
        <w:numPr>
          <w:ilvl w:val="2"/>
          <w:numId w:val="29"/>
        </w:numPr>
        <w:overflowPunct/>
        <w:autoSpaceDE/>
        <w:snapToGrid w:val="0"/>
        <w:spacing w:after="120"/>
        <w:ind w:left="1800"/>
        <w:textAlignment w:val="auto"/>
        <w:rPr>
          <w:iCs/>
        </w:rPr>
      </w:pPr>
      <w:r>
        <w:rPr>
          <w:iCs/>
        </w:rPr>
        <w:t>neither PCC nor PSCC is in band, and</w:t>
      </w:r>
    </w:p>
    <w:p w14:paraId="6046FEBC" w14:textId="77777777" w:rsidR="004823FE" w:rsidRDefault="004823FE" w:rsidP="00A54C92">
      <w:pPr>
        <w:numPr>
          <w:ilvl w:val="2"/>
          <w:numId w:val="29"/>
        </w:numPr>
        <w:overflowPunct/>
        <w:autoSpaceDE/>
        <w:snapToGrid w:val="0"/>
        <w:spacing w:after="120"/>
        <w:ind w:left="1800"/>
        <w:textAlignment w:val="auto"/>
        <w:rPr>
          <w:iCs/>
          <w:strike/>
          <w:color w:val="FF0000"/>
        </w:rPr>
      </w:pPr>
      <w:r>
        <w:rPr>
          <w:iCs/>
          <w:strike/>
          <w:color w:val="FF0000"/>
        </w:rPr>
        <w:t>if there is no SCCs on which UE is configured to report SSB based measurements in band, or</w:t>
      </w:r>
    </w:p>
    <w:p w14:paraId="1EA767DD" w14:textId="77777777" w:rsidR="004823FE" w:rsidRDefault="004823FE" w:rsidP="00A54C92">
      <w:pPr>
        <w:numPr>
          <w:ilvl w:val="2"/>
          <w:numId w:val="29"/>
        </w:numPr>
        <w:overflowPunct/>
        <w:autoSpaceDE/>
        <w:snapToGrid w:val="0"/>
        <w:spacing w:after="120"/>
        <w:ind w:left="1800"/>
        <w:textAlignment w:val="auto"/>
        <w:rPr>
          <w:iCs/>
        </w:rPr>
      </w:pPr>
      <w:r>
        <w:rPr>
          <w:iCs/>
        </w:rPr>
        <w:t>if there are multiple SCCs on which UE is configured to report SSB based measurements in band.</w:t>
      </w:r>
    </w:p>
    <w:p w14:paraId="17483C8A" w14:textId="77777777" w:rsidR="004823FE" w:rsidRDefault="004823FE" w:rsidP="00A54C92">
      <w:pPr>
        <w:numPr>
          <w:ilvl w:val="2"/>
          <w:numId w:val="29"/>
        </w:numPr>
        <w:overflowPunct/>
        <w:autoSpaceDE/>
        <w:snapToGrid w:val="0"/>
        <w:spacing w:after="120"/>
        <w:ind w:left="1800"/>
        <w:textAlignment w:val="auto"/>
        <w:rPr>
          <w:iCs/>
        </w:rPr>
      </w:pPr>
      <w:r>
        <w:rPr>
          <w:iCs/>
        </w:rPr>
        <w:t>Network indication of a specific SCC per-band for measurement.</w:t>
      </w:r>
    </w:p>
    <w:p w14:paraId="494736E6" w14:textId="77777777" w:rsidR="004823FE" w:rsidRDefault="004823FE" w:rsidP="00A54C92">
      <w:pPr>
        <w:numPr>
          <w:ilvl w:val="3"/>
          <w:numId w:val="29"/>
        </w:numPr>
        <w:overflowPunct/>
        <w:autoSpaceDE/>
        <w:snapToGrid w:val="0"/>
        <w:spacing w:after="120"/>
        <w:ind w:left="2520"/>
        <w:textAlignment w:val="auto"/>
        <w:rPr>
          <w:iCs/>
        </w:rPr>
      </w:pPr>
      <w:r>
        <w:rPr>
          <w:iCs/>
        </w:rPr>
        <w:t>if network indicates which of the SCC to be measured in a band, UE will perform both serving and neighbour cell measurements on the indicated SCC in a band.</w:t>
      </w:r>
    </w:p>
    <w:p w14:paraId="4C11FB4F" w14:textId="77777777" w:rsidR="004823FE" w:rsidRDefault="004823FE" w:rsidP="00A54C92">
      <w:pPr>
        <w:numPr>
          <w:ilvl w:val="1"/>
          <w:numId w:val="29"/>
        </w:numPr>
        <w:suppressAutoHyphens w:val="0"/>
        <w:overflowPunct/>
        <w:autoSpaceDE/>
        <w:snapToGrid w:val="0"/>
        <w:spacing w:after="120"/>
        <w:ind w:left="1080"/>
        <w:textAlignment w:val="auto"/>
        <w:rPr>
          <w:iCs/>
        </w:rPr>
      </w:pPr>
      <w:r>
        <w:rPr>
          <w:rFonts w:hint="eastAsia"/>
          <w:iCs/>
        </w:rPr>
        <w:t>O</w:t>
      </w:r>
      <w:r>
        <w:rPr>
          <w:iCs/>
        </w:rPr>
        <w:t xml:space="preserve">therwise, UE will perform serving and </w:t>
      </w:r>
      <w:proofErr w:type="spellStart"/>
      <w:r>
        <w:rPr>
          <w:iCs/>
        </w:rPr>
        <w:t>neighbor</w:t>
      </w:r>
      <w:proofErr w:type="spellEnd"/>
      <w:r>
        <w:rPr>
          <w:iCs/>
        </w:rPr>
        <w:t xml:space="preserve"> cell measurements on one SCC per band, which SCC to measure is up to UE implementation.</w:t>
      </w:r>
    </w:p>
    <w:p w14:paraId="68E2D2CC" w14:textId="77777777" w:rsidR="004823FE" w:rsidRDefault="004823FE" w:rsidP="00A54C92">
      <w:pPr>
        <w:pStyle w:val="a3"/>
        <w:numPr>
          <w:ilvl w:val="0"/>
          <w:numId w:val="29"/>
        </w:numPr>
        <w:ind w:left="360"/>
      </w:pPr>
      <w:r>
        <w:t>Proposal 2 (OPPO): RAN4 to discuss the potential revision on network indication requests of solution 1, and if agreed, send LS to RAN2 for update.</w:t>
      </w:r>
    </w:p>
    <w:p w14:paraId="14CDDFA6" w14:textId="77777777" w:rsidR="00E27A63" w:rsidRPr="00E27A63" w:rsidRDefault="00E27A63" w:rsidP="00A54C92">
      <w:pPr>
        <w:pStyle w:val="a3"/>
        <w:numPr>
          <w:ilvl w:val="0"/>
          <w:numId w:val="29"/>
        </w:numPr>
        <w:ind w:left="360"/>
      </w:pPr>
      <w:r w:rsidRPr="00E27A63">
        <w:t>Recommended WF</w:t>
      </w:r>
    </w:p>
    <w:p w14:paraId="3909AD56" w14:textId="77777777" w:rsidR="00E27A63" w:rsidRDefault="00E27A63" w:rsidP="00A54C92">
      <w:pPr>
        <w:pStyle w:val="a3"/>
        <w:numPr>
          <w:ilvl w:val="1"/>
          <w:numId w:val="29"/>
        </w:numPr>
        <w:ind w:left="1080"/>
      </w:pPr>
      <w:r>
        <w:t>[Moderator]: check if proposal 1 is agreeable and proposal 2 can be dropped.</w:t>
      </w:r>
    </w:p>
    <w:p w14:paraId="434B8167" w14:textId="77777777" w:rsidR="00E27A63" w:rsidRDefault="00E27A63" w:rsidP="00A54C92">
      <w:pPr>
        <w:pStyle w:val="a3"/>
        <w:numPr>
          <w:ilvl w:val="1"/>
          <w:numId w:val="29"/>
        </w:numPr>
        <w:ind w:left="1080"/>
      </w:pPr>
      <w:r>
        <w:t>Discuss proposal 1 and proposal 2.</w:t>
      </w:r>
    </w:p>
    <w:p w14:paraId="53E5C016" w14:textId="77777777" w:rsidR="00203F98" w:rsidRDefault="00F34271" w:rsidP="00C17FBB">
      <w:pPr>
        <w:jc w:val="both"/>
        <w:rPr>
          <w:lang w:val="en-US"/>
        </w:rPr>
      </w:pPr>
      <w:r w:rsidRPr="00F34271">
        <w:rPr>
          <w:lang w:val="en-US"/>
        </w:rPr>
        <w:t>The</w:t>
      </w:r>
      <w:r>
        <w:rPr>
          <w:lang w:val="en-US"/>
        </w:rPr>
        <w:t xml:space="preserve"> potential issue with </w:t>
      </w:r>
      <w:r w:rsidR="00C17FBB">
        <w:rPr>
          <w:lang w:val="en-US"/>
        </w:rPr>
        <w:t>the sentence “</w:t>
      </w:r>
      <w:r w:rsidR="00C17FBB" w:rsidRPr="00C17FBB">
        <w:rPr>
          <w:lang w:val="en-US"/>
        </w:rPr>
        <w:t>if there is no SCCs on which UE is configured to report SSB based measurements in band</w:t>
      </w:r>
      <w:r w:rsidR="00C17FBB">
        <w:rPr>
          <w:lang w:val="en-US"/>
        </w:rPr>
        <w:t>” in the LS is whether there is any help if a MO is configured without reporting, if it is possible.</w:t>
      </w:r>
      <w:r w:rsidR="00751D25">
        <w:rPr>
          <w:lang w:val="en-US"/>
        </w:rPr>
        <w:t xml:space="preserve"> Anyway if this happen, the configure MO without reporting also indicates the measurement on that MO is not important from NW perspective. From this point it is ok to remove this sentence from the LS. </w:t>
      </w:r>
    </w:p>
    <w:p w14:paraId="42B2E40F" w14:textId="65C86561" w:rsidR="00A771B1" w:rsidRPr="00203F98" w:rsidRDefault="00203F98" w:rsidP="00C17FBB">
      <w:pPr>
        <w:jc w:val="both"/>
        <w:rPr>
          <w:b/>
          <w:lang w:val="en-US"/>
        </w:rPr>
      </w:pPr>
      <w:r w:rsidRPr="00203F98">
        <w:rPr>
          <w:b/>
          <w:lang w:val="en-US"/>
        </w:rPr>
        <w:t xml:space="preserve">Proposal 1: For revision on solution 1, ok with proposal 1. </w:t>
      </w:r>
      <w:r w:rsidR="00751D25" w:rsidRPr="00203F98">
        <w:rPr>
          <w:b/>
          <w:lang w:val="en-US"/>
        </w:rPr>
        <w:t xml:space="preserve"> </w:t>
      </w:r>
      <w:r w:rsidR="00C17FBB" w:rsidRPr="00203F98">
        <w:rPr>
          <w:b/>
          <w:lang w:val="en-US"/>
        </w:rPr>
        <w:t xml:space="preserve"> </w:t>
      </w:r>
      <w:r w:rsidR="00F34271" w:rsidRPr="00203F98">
        <w:rPr>
          <w:b/>
          <w:lang w:val="en-US"/>
        </w:rPr>
        <w:t xml:space="preserve"> </w:t>
      </w:r>
    </w:p>
    <w:p w14:paraId="2F6DFCE9" w14:textId="77777777" w:rsidR="0002137F" w:rsidRDefault="0002137F" w:rsidP="00A771B1">
      <w:pPr>
        <w:rPr>
          <w:b/>
          <w:color w:val="0070C0"/>
          <w:u w:val="single"/>
          <w:lang w:eastAsia="ko-KR"/>
        </w:rPr>
      </w:pPr>
    </w:p>
    <w:p w14:paraId="01F93A7D" w14:textId="64E51065" w:rsidR="00A771B1" w:rsidRDefault="00A771B1" w:rsidP="00A771B1">
      <w:pPr>
        <w:rPr>
          <w:b/>
          <w:color w:val="0070C0"/>
          <w:u w:val="single"/>
          <w:lang w:eastAsia="ko-KR"/>
        </w:rPr>
      </w:pPr>
      <w:r>
        <w:rPr>
          <w:b/>
          <w:color w:val="0070C0"/>
          <w:u w:val="single"/>
          <w:lang w:eastAsia="ko-KR"/>
        </w:rPr>
        <w:t>Issue 1-2-2: Expand solution 1 to FR1 case</w:t>
      </w:r>
    </w:p>
    <w:p w14:paraId="6FDEF39F" w14:textId="77777777" w:rsidR="00A771B1" w:rsidRDefault="00A771B1" w:rsidP="00A54C92">
      <w:pPr>
        <w:pStyle w:val="a3"/>
        <w:numPr>
          <w:ilvl w:val="0"/>
          <w:numId w:val="29"/>
        </w:numPr>
        <w:ind w:left="360"/>
      </w:pPr>
      <w:r>
        <w:lastRenderedPageBreak/>
        <w:t>Option 1 (Nokia, Apple</w:t>
      </w:r>
      <w:r>
        <w:rPr>
          <w:rFonts w:hint="eastAsia"/>
        </w:rPr>
        <w:t>,</w:t>
      </w:r>
      <w:r>
        <w:t xml:space="preserve"> CTC): Expand the solution 1 to FR1 band.</w:t>
      </w:r>
    </w:p>
    <w:p w14:paraId="57351E09" w14:textId="77777777" w:rsidR="00A771B1" w:rsidRDefault="00A771B1" w:rsidP="00A54C92">
      <w:pPr>
        <w:numPr>
          <w:ilvl w:val="1"/>
          <w:numId w:val="29"/>
        </w:numPr>
        <w:suppressAutoHyphens w:val="0"/>
        <w:overflowPunct/>
        <w:autoSpaceDE/>
        <w:snapToGrid w:val="0"/>
        <w:spacing w:after="120"/>
        <w:ind w:left="1080"/>
        <w:textAlignment w:val="auto"/>
        <w:rPr>
          <w:iCs/>
        </w:rPr>
      </w:pPr>
      <w:r>
        <w:rPr>
          <w:iCs/>
        </w:rPr>
        <w:t>Option 1a (Nokia):</w:t>
      </w:r>
      <w:r>
        <w:t xml:space="preserve"> </w:t>
      </w:r>
    </w:p>
    <w:p w14:paraId="2BCE221A" w14:textId="77777777" w:rsidR="00A771B1" w:rsidRDefault="00A771B1" w:rsidP="00A54C92">
      <w:pPr>
        <w:numPr>
          <w:ilvl w:val="2"/>
          <w:numId w:val="29"/>
        </w:numPr>
        <w:suppressAutoHyphens w:val="0"/>
        <w:overflowPunct/>
        <w:autoSpaceDE/>
        <w:snapToGrid w:val="0"/>
        <w:spacing w:after="120"/>
        <w:ind w:left="1800"/>
        <w:textAlignment w:val="auto"/>
        <w:rPr>
          <w:iCs/>
        </w:rPr>
      </w:pPr>
      <w:r>
        <w:t xml:space="preserve">Expand the solution 1 to </w:t>
      </w:r>
      <w:r>
        <w:rPr>
          <w:rFonts w:cs="Arial" w:hint="eastAsia"/>
          <w:bCs/>
        </w:rPr>
        <w:t>at least FR1 intra-band contiguous CA</w:t>
      </w:r>
      <w:r>
        <w:rPr>
          <w:rFonts w:cs="Arial"/>
          <w:bCs/>
        </w:rPr>
        <w:t>.</w:t>
      </w:r>
    </w:p>
    <w:p w14:paraId="1DFF0954" w14:textId="77777777" w:rsidR="00A771B1" w:rsidRDefault="00A771B1" w:rsidP="00A54C92">
      <w:pPr>
        <w:numPr>
          <w:ilvl w:val="2"/>
          <w:numId w:val="29"/>
        </w:numPr>
        <w:suppressAutoHyphens w:val="0"/>
        <w:overflowPunct/>
        <w:autoSpaceDE/>
        <w:snapToGrid w:val="0"/>
        <w:spacing w:after="120"/>
        <w:ind w:left="1800"/>
        <w:textAlignment w:val="auto"/>
        <w:rPr>
          <w:iCs/>
        </w:rPr>
      </w:pPr>
      <w:r>
        <w:rPr>
          <w:rFonts w:cs="Arial"/>
          <w:bCs/>
        </w:rPr>
        <w:t xml:space="preserve">Details: </w:t>
      </w:r>
    </w:p>
    <w:p w14:paraId="5C1592BD" w14:textId="77777777" w:rsidR="00A771B1" w:rsidRDefault="00A771B1" w:rsidP="00A54C92">
      <w:pPr>
        <w:numPr>
          <w:ilvl w:val="3"/>
          <w:numId w:val="29"/>
        </w:numPr>
        <w:suppressAutoHyphens w:val="0"/>
        <w:overflowPunct/>
        <w:autoSpaceDE/>
        <w:snapToGrid w:val="0"/>
        <w:spacing w:after="120"/>
        <w:ind w:left="2520"/>
        <w:textAlignment w:val="auto"/>
        <w:rPr>
          <w:bCs/>
        </w:rPr>
      </w:pPr>
      <w:r>
        <w:rPr>
          <w:rFonts w:hint="eastAsia"/>
          <w:bCs/>
        </w:rPr>
        <w:t xml:space="preserve">Network indicates to enable or disable this CSSF enhancement i.e. </w:t>
      </w:r>
      <w:r>
        <w:rPr>
          <w:bCs/>
        </w:rPr>
        <w:t>measuring</w:t>
      </w:r>
      <w:r>
        <w:rPr>
          <w:rFonts w:hint="eastAsia"/>
          <w:bCs/>
        </w:rPr>
        <w:t xml:space="preserve"> one serving CC per band for FR1 and FR2 separately. </w:t>
      </w:r>
    </w:p>
    <w:p w14:paraId="42AB317B" w14:textId="77777777" w:rsidR="00A771B1" w:rsidRDefault="00A771B1" w:rsidP="00A54C92">
      <w:pPr>
        <w:numPr>
          <w:ilvl w:val="3"/>
          <w:numId w:val="29"/>
        </w:numPr>
        <w:suppressAutoHyphens w:val="0"/>
        <w:overflowPunct/>
        <w:autoSpaceDE/>
        <w:snapToGrid w:val="0"/>
        <w:spacing w:after="120"/>
        <w:ind w:left="2520"/>
        <w:textAlignment w:val="auto"/>
        <w:rPr>
          <w:iCs/>
        </w:rPr>
      </w:pPr>
      <w:r>
        <w:rPr>
          <w:rFonts w:hint="eastAsia"/>
          <w:bCs/>
        </w:rPr>
        <w:t>When</w:t>
      </w:r>
      <w:r>
        <w:rPr>
          <w:rFonts w:cs="Arial"/>
          <w:bCs/>
        </w:rPr>
        <w:t xml:space="preserve"> </w:t>
      </w:r>
      <w:r>
        <w:rPr>
          <w:bCs/>
        </w:rPr>
        <w:t>network</w:t>
      </w:r>
      <w:r>
        <w:rPr>
          <w:rFonts w:cs="Arial"/>
          <w:bCs/>
        </w:rPr>
        <w:t xml:space="preserve"> </w:t>
      </w:r>
      <w:r>
        <w:rPr>
          <w:rFonts w:cs="Arial" w:hint="eastAsia"/>
          <w:bCs/>
        </w:rPr>
        <w:t xml:space="preserve">indicates to enable Tentative solution 1 for FR1 bands, UE is required to measure serving </w:t>
      </w:r>
      <w:r>
        <w:rPr>
          <w:rFonts w:cs="Arial"/>
          <w:bCs/>
        </w:rPr>
        <w:t>and</w:t>
      </w:r>
      <w:r>
        <w:rPr>
          <w:rFonts w:cs="Arial" w:hint="eastAsia"/>
          <w:bCs/>
        </w:rPr>
        <w:t xml:space="preserve"> </w:t>
      </w:r>
      <w:proofErr w:type="spellStart"/>
      <w:r>
        <w:rPr>
          <w:rFonts w:cs="Arial" w:hint="eastAsia"/>
          <w:bCs/>
        </w:rPr>
        <w:t>neighbor</w:t>
      </w:r>
      <w:proofErr w:type="spellEnd"/>
      <w:r>
        <w:rPr>
          <w:rFonts w:cs="Arial" w:hint="eastAsia"/>
          <w:bCs/>
        </w:rPr>
        <w:t xml:space="preserve"> cells on one serving CC per band when configured with FR1 intra-band contiguous CA.</w:t>
      </w:r>
    </w:p>
    <w:p w14:paraId="3C9606D6" w14:textId="77777777" w:rsidR="00A771B1" w:rsidRDefault="00A771B1" w:rsidP="00A54C92">
      <w:pPr>
        <w:pStyle w:val="a3"/>
        <w:numPr>
          <w:ilvl w:val="0"/>
          <w:numId w:val="29"/>
        </w:numPr>
        <w:ind w:left="360"/>
      </w:pPr>
      <w:r>
        <w:t>Option 2 (Huawei): Not to expand solution 1 to FR1 band.</w:t>
      </w:r>
    </w:p>
    <w:p w14:paraId="74A04E83" w14:textId="77777777" w:rsidR="00A771B1" w:rsidRDefault="00A771B1" w:rsidP="00A54C92">
      <w:pPr>
        <w:pStyle w:val="a3"/>
        <w:numPr>
          <w:ilvl w:val="0"/>
          <w:numId w:val="29"/>
        </w:numPr>
        <w:ind w:left="360"/>
        <w:rPr>
          <w:b/>
          <w:bCs/>
          <w:highlight w:val="yellow"/>
        </w:rPr>
      </w:pPr>
      <w:r>
        <w:rPr>
          <w:b/>
          <w:bCs/>
          <w:highlight w:val="yellow"/>
        </w:rPr>
        <w:t>Recommended WF</w:t>
      </w:r>
    </w:p>
    <w:p w14:paraId="44F0EF7A" w14:textId="77777777" w:rsidR="00A771B1" w:rsidRDefault="00A771B1" w:rsidP="00A54C92">
      <w:pPr>
        <w:pStyle w:val="a3"/>
        <w:numPr>
          <w:ilvl w:val="1"/>
          <w:numId w:val="29"/>
        </w:numPr>
        <w:ind w:left="1080"/>
      </w:pPr>
      <w:r>
        <w:t>[Moderator]: check if following option can be a compromise.</w:t>
      </w:r>
    </w:p>
    <w:p w14:paraId="39A5CA18" w14:textId="6C821CE4" w:rsidR="004823FE" w:rsidRPr="004D35C8" w:rsidRDefault="00A771B1" w:rsidP="00A54C92">
      <w:pPr>
        <w:pStyle w:val="a3"/>
        <w:numPr>
          <w:ilvl w:val="2"/>
          <w:numId w:val="29"/>
        </w:numPr>
        <w:ind w:left="1800"/>
      </w:pPr>
      <w:r>
        <w:t xml:space="preserve">Option 3 (moderator): Expand the solution 1 to </w:t>
      </w:r>
      <w:r>
        <w:rPr>
          <w:rFonts w:cs="Arial" w:hint="eastAsia"/>
          <w:bCs/>
        </w:rPr>
        <w:t>FR1 intra-band contiguous CA</w:t>
      </w:r>
      <w:r>
        <w:rPr>
          <w:rFonts w:cs="Arial"/>
          <w:bCs/>
        </w:rPr>
        <w:t>, i.e., measure one serving CC per FR1 band if all to-be-measured serving CCs in this FR1 band are</w:t>
      </w:r>
      <w:r>
        <w:rPr>
          <w:rFonts w:cs="Arial" w:hint="eastAsia"/>
          <w:bCs/>
        </w:rPr>
        <w:t xml:space="preserve"> contiguous</w:t>
      </w:r>
      <w:r>
        <w:rPr>
          <w:rFonts w:cs="Arial"/>
          <w:bCs/>
        </w:rPr>
        <w:t>.</w:t>
      </w:r>
    </w:p>
    <w:p w14:paraId="7D0084F7" w14:textId="3A5FF884" w:rsidR="0022367C" w:rsidRDefault="00277B3C" w:rsidP="004D35C8">
      <w:pPr>
        <w:rPr>
          <w:lang w:val="en-US"/>
        </w:rPr>
      </w:pPr>
      <w:r w:rsidRPr="00277B3C">
        <w:rPr>
          <w:lang w:val="en-US"/>
        </w:rPr>
        <w:t>Regarding whether to</w:t>
      </w:r>
      <w:r>
        <w:rPr>
          <w:lang w:val="en-US"/>
        </w:rPr>
        <w:t xml:space="preserve"> extend solution 1 to FR1 case, </w:t>
      </w:r>
      <w:r w:rsidR="0081117E">
        <w:rPr>
          <w:lang w:val="en-US"/>
        </w:rPr>
        <w:t xml:space="preserve">out initially understanding is solution 1 is more suitable for FR2 scenario. For FR1, for the intra-band contiguous </w:t>
      </w:r>
      <w:r w:rsidR="0081117E">
        <w:rPr>
          <w:rFonts w:hint="eastAsia"/>
          <w:lang w:val="en-US"/>
        </w:rPr>
        <w:t>CA</w:t>
      </w:r>
      <w:r w:rsidR="0081117E">
        <w:rPr>
          <w:lang w:val="en-US"/>
        </w:rPr>
        <w:t xml:space="preserve"> case, the interference experienced by different SCC could be similar to some extent hence the recommended WF is ok for a compromise.  </w:t>
      </w:r>
    </w:p>
    <w:p w14:paraId="19DAA95A" w14:textId="04AAA859" w:rsidR="002E0796" w:rsidRPr="00203F98" w:rsidRDefault="002E0796" w:rsidP="002E0796">
      <w:pPr>
        <w:jc w:val="both"/>
        <w:rPr>
          <w:b/>
          <w:lang w:val="en-US"/>
        </w:rPr>
      </w:pPr>
      <w:r w:rsidRPr="00203F98">
        <w:rPr>
          <w:b/>
          <w:lang w:val="en-US"/>
        </w:rPr>
        <w:t xml:space="preserve">Proposal </w:t>
      </w:r>
      <w:r>
        <w:rPr>
          <w:b/>
          <w:lang w:val="en-US"/>
        </w:rPr>
        <w:t>2</w:t>
      </w:r>
      <w:r w:rsidRPr="00203F98">
        <w:rPr>
          <w:b/>
          <w:lang w:val="en-US"/>
        </w:rPr>
        <w:t xml:space="preserve">: </w:t>
      </w:r>
      <w:r>
        <w:rPr>
          <w:b/>
          <w:lang w:val="en-US"/>
        </w:rPr>
        <w:t>Regarding whether to e</w:t>
      </w:r>
      <w:r w:rsidRPr="002E0796">
        <w:rPr>
          <w:b/>
          <w:lang w:val="en-US"/>
        </w:rPr>
        <w:t>xpand solution 1 to FR1 case</w:t>
      </w:r>
      <w:r>
        <w:rPr>
          <w:b/>
          <w:lang w:val="en-US"/>
        </w:rPr>
        <w:t xml:space="preserve">, </w:t>
      </w:r>
      <w:r w:rsidRPr="00203F98">
        <w:rPr>
          <w:b/>
          <w:lang w:val="en-US"/>
        </w:rPr>
        <w:t xml:space="preserve">ok with </w:t>
      </w:r>
      <w:r>
        <w:rPr>
          <w:b/>
          <w:lang w:val="en-US"/>
        </w:rPr>
        <w:t>recommended WF</w:t>
      </w:r>
      <w:r w:rsidRPr="00203F98">
        <w:rPr>
          <w:b/>
          <w:lang w:val="en-US"/>
        </w:rPr>
        <w:t xml:space="preserve">.    </w:t>
      </w:r>
    </w:p>
    <w:p w14:paraId="082636ED" w14:textId="60F39DFB" w:rsidR="00721285" w:rsidRPr="00277B3C" w:rsidRDefault="00721285" w:rsidP="004D35C8">
      <w:pPr>
        <w:rPr>
          <w:lang w:val="en-US"/>
        </w:rPr>
      </w:pPr>
    </w:p>
    <w:p w14:paraId="2BEECC73" w14:textId="3D44816E" w:rsidR="004D35C8" w:rsidRDefault="004D35C8" w:rsidP="004D35C8">
      <w:pPr>
        <w:rPr>
          <w:b/>
          <w:color w:val="0070C0"/>
          <w:u w:val="single"/>
          <w:lang w:eastAsia="ko-KR"/>
        </w:rPr>
      </w:pPr>
      <w:r>
        <w:rPr>
          <w:b/>
          <w:color w:val="0070C0"/>
          <w:u w:val="single"/>
          <w:lang w:eastAsia="ko-KR"/>
        </w:rPr>
        <w:t>Issue 1-3-2: detailed design for solution 3 (by-default option 3 vs. need network indication for specific SCC)</w:t>
      </w:r>
    </w:p>
    <w:p w14:paraId="03263511" w14:textId="77777777" w:rsidR="004D35C8" w:rsidRPr="00B92EB6" w:rsidRDefault="004D35C8" w:rsidP="00E30117">
      <w:r w:rsidRPr="00B92EB6">
        <w:t xml:space="preserve">[Way forward]: </w:t>
      </w:r>
    </w:p>
    <w:p w14:paraId="6BCE861E" w14:textId="77777777" w:rsidR="004D35C8" w:rsidRPr="00B92EB6" w:rsidRDefault="004D35C8" w:rsidP="00A54C92">
      <w:pPr>
        <w:pStyle w:val="a3"/>
        <w:numPr>
          <w:ilvl w:val="0"/>
          <w:numId w:val="32"/>
        </w:numPr>
      </w:pPr>
      <w:r w:rsidRPr="00B92EB6">
        <w:t>FFS:</w:t>
      </w:r>
    </w:p>
    <w:p w14:paraId="6CFC2EE6" w14:textId="77777777" w:rsidR="004D35C8" w:rsidRPr="00B92EB6" w:rsidRDefault="004D35C8" w:rsidP="00A54C92">
      <w:pPr>
        <w:pStyle w:val="a3"/>
        <w:numPr>
          <w:ilvl w:val="1"/>
          <w:numId w:val="32"/>
        </w:numPr>
        <w:snapToGrid w:val="0"/>
        <w:rPr>
          <w:iCs/>
        </w:rPr>
      </w:pPr>
      <w:r w:rsidRPr="00B92EB6">
        <w:t>Option 3 in last meeting (WF R4-2502592) is used for CSSF enhancement solution 3. Not to introduce network signaling to indicate a specific SCC to use for the 3rd searcher of CSSF.</w:t>
      </w:r>
    </w:p>
    <w:p w14:paraId="17928E0A" w14:textId="0ED22708" w:rsidR="004D35C8" w:rsidRDefault="004D35C8" w:rsidP="00A54C92">
      <w:pPr>
        <w:pStyle w:val="a3"/>
        <w:numPr>
          <w:ilvl w:val="2"/>
          <w:numId w:val="32"/>
        </w:numPr>
        <w:snapToGrid w:val="0"/>
        <w:ind w:left="1080" w:firstLine="0"/>
      </w:pPr>
      <w:r w:rsidRPr="00B92EB6">
        <w:t>Note: 3-searchers will be used by UE if UE report this capability.</w:t>
      </w:r>
    </w:p>
    <w:p w14:paraId="6C5FCE47" w14:textId="77777777" w:rsidR="004D35C8" w:rsidRPr="00A917C8" w:rsidRDefault="004D35C8" w:rsidP="00A54C92">
      <w:pPr>
        <w:pStyle w:val="a3"/>
        <w:numPr>
          <w:ilvl w:val="0"/>
          <w:numId w:val="29"/>
        </w:numPr>
        <w:ind w:left="360"/>
      </w:pPr>
      <w:r>
        <w:t xml:space="preserve">FFS: </w:t>
      </w:r>
      <w:r w:rsidRPr="00A917C8">
        <w:t>Other restriction (triggered by Huawei):</w:t>
      </w:r>
    </w:p>
    <w:p w14:paraId="32795FEC" w14:textId="77777777" w:rsidR="004D35C8" w:rsidRPr="00A917C8" w:rsidRDefault="004D35C8" w:rsidP="00A54C92">
      <w:pPr>
        <w:pStyle w:val="a3"/>
        <w:numPr>
          <w:ilvl w:val="1"/>
          <w:numId w:val="29"/>
        </w:numPr>
        <w:ind w:left="1080"/>
      </w:pPr>
      <w:r w:rsidRPr="00A917C8">
        <w:t>Option 1: NW can configure per-FR measurement gaps to UE when UE supports per-FR measurement gaps and new 3-searcehr capability simultaneously. But the SMTC occasions of outside gap measurement object in one FR should not be overlapped by per-FR measurement gaps in another FR. (HW, MTK, VIVO, Apple)</w:t>
      </w:r>
    </w:p>
    <w:p w14:paraId="7561AA63" w14:textId="77777777" w:rsidR="004D35C8" w:rsidRPr="00A917C8" w:rsidRDefault="004D35C8" w:rsidP="00A54C92">
      <w:pPr>
        <w:pStyle w:val="a3"/>
        <w:numPr>
          <w:ilvl w:val="1"/>
          <w:numId w:val="29"/>
        </w:numPr>
        <w:ind w:left="1080"/>
      </w:pPr>
      <w:r w:rsidRPr="00A917C8">
        <w:t>Option 2: When UE supports per-FR measurement gaps and 3-searcher capability simultaneously, no new requirements. (MTK, ZTE, Apple)</w:t>
      </w:r>
    </w:p>
    <w:p w14:paraId="3ED28702" w14:textId="77777777" w:rsidR="004D35C8" w:rsidRPr="00A917C8" w:rsidRDefault="004D35C8" w:rsidP="00A54C92">
      <w:pPr>
        <w:pStyle w:val="a3"/>
        <w:numPr>
          <w:ilvl w:val="1"/>
          <w:numId w:val="29"/>
        </w:numPr>
        <w:ind w:left="1080"/>
      </w:pPr>
      <w:r w:rsidRPr="00A917C8">
        <w:t xml:space="preserve">Option 3: UE is able to support per-FR measurement gaps and new 3-searceher capability simultaneously. UE will use legacy requirement (for example 2-searcher requirement) when all SMTC occasions of outside gap measurement object in one FR are overlapped by per-FR measurement GAP in another FR. (HW, MTK, Apple, VIVO, </w:t>
      </w:r>
      <w:proofErr w:type="spellStart"/>
      <w:r w:rsidRPr="00A917C8">
        <w:t>Ericssion</w:t>
      </w:r>
      <w:proofErr w:type="spellEnd"/>
      <w:r w:rsidRPr="00A917C8">
        <w:t>, ZTE</w:t>
      </w:r>
      <w:r>
        <w:t>, CATT</w:t>
      </w:r>
      <w:r w:rsidRPr="00A917C8">
        <w:t>)</w:t>
      </w:r>
    </w:p>
    <w:p w14:paraId="2D92390F" w14:textId="77777777" w:rsidR="004D35C8" w:rsidRPr="00A917C8" w:rsidRDefault="004D35C8" w:rsidP="00A54C92">
      <w:pPr>
        <w:pStyle w:val="a3"/>
        <w:numPr>
          <w:ilvl w:val="2"/>
          <w:numId w:val="29"/>
        </w:numPr>
        <w:ind w:left="1800"/>
      </w:pPr>
      <w:r w:rsidRPr="00A917C8">
        <w:t>Option 3a: The new 3-searcher requirements are not applicable (UE will follow legacy 2-searcehr requirements at this moment) when UE supports per-FR measurement gaps and new 3-searceher capability simultaneously and all SMTC occasions of outside gap measurement object in one FR are overlapped with per-FR measurement GAP in another FR. (HW, OPPO)</w:t>
      </w:r>
    </w:p>
    <w:p w14:paraId="569B565B" w14:textId="4F413A9E" w:rsidR="004D35C8" w:rsidRDefault="00960F48" w:rsidP="004D35C8">
      <w:r>
        <w:t>Regarding the following FFS part:</w:t>
      </w:r>
    </w:p>
    <w:p w14:paraId="24D1B76E" w14:textId="77777777" w:rsidR="00960F48" w:rsidRPr="00B92EB6" w:rsidRDefault="00960F48" w:rsidP="00A54C92">
      <w:pPr>
        <w:pStyle w:val="a3"/>
        <w:numPr>
          <w:ilvl w:val="0"/>
          <w:numId w:val="32"/>
        </w:numPr>
      </w:pPr>
      <w:r w:rsidRPr="00B92EB6">
        <w:t>FFS:</w:t>
      </w:r>
    </w:p>
    <w:p w14:paraId="1C76C749" w14:textId="77777777" w:rsidR="00960F48" w:rsidRPr="00B92EB6" w:rsidRDefault="00960F48" w:rsidP="00A54C92">
      <w:pPr>
        <w:pStyle w:val="a3"/>
        <w:numPr>
          <w:ilvl w:val="1"/>
          <w:numId w:val="32"/>
        </w:numPr>
        <w:snapToGrid w:val="0"/>
        <w:rPr>
          <w:iCs/>
        </w:rPr>
      </w:pPr>
      <w:r w:rsidRPr="00B92EB6">
        <w:t>Option 3 in last meeting (WF R4-2502592) is used for CSSF enhancement solution 3. Not to introduce network signaling to indicate a specific SCC to use for the 3rd searcher of CSSF.</w:t>
      </w:r>
    </w:p>
    <w:p w14:paraId="13C80A92" w14:textId="77777777" w:rsidR="00960F48" w:rsidRDefault="00960F48" w:rsidP="00A54C92">
      <w:pPr>
        <w:pStyle w:val="a3"/>
        <w:numPr>
          <w:ilvl w:val="2"/>
          <w:numId w:val="32"/>
        </w:numPr>
        <w:snapToGrid w:val="0"/>
        <w:ind w:left="1080" w:firstLine="0"/>
      </w:pPr>
      <w:r w:rsidRPr="00B92EB6">
        <w:t>Note: 3-searchers will be used by UE if UE report this capability.</w:t>
      </w:r>
    </w:p>
    <w:p w14:paraId="147296FE" w14:textId="5871C94C" w:rsidR="00960F48" w:rsidRDefault="00583B29" w:rsidP="004D35C8">
      <w:pPr>
        <w:rPr>
          <w:lang w:val="en-US"/>
        </w:rPr>
      </w:pPr>
      <w:r>
        <w:rPr>
          <w:lang w:val="en-US"/>
        </w:rPr>
        <w:lastRenderedPageBreak/>
        <w:t xml:space="preserve">The proposal in the FFS part is preferred. </w:t>
      </w:r>
    </w:p>
    <w:p w14:paraId="204446A6" w14:textId="681CB0A4" w:rsidR="00583B29" w:rsidRPr="00583B29" w:rsidRDefault="00583B29" w:rsidP="00583B29">
      <w:pPr>
        <w:snapToGrid w:val="0"/>
        <w:rPr>
          <w:b/>
          <w:iCs/>
          <w:lang w:val="en-US"/>
        </w:rPr>
      </w:pPr>
      <w:r w:rsidRPr="00583B29">
        <w:rPr>
          <w:b/>
          <w:lang w:val="en-US"/>
        </w:rPr>
        <w:t>Proposal 3: Suggest to confirm that “</w:t>
      </w:r>
      <w:r w:rsidRPr="00583B29">
        <w:rPr>
          <w:b/>
        </w:rPr>
        <w:t>Option 3 in last meeting (WF R4-2502592) is used for CSSF enhancement solution 3. Not to introduce network signaling to indicate a specific SCC to use for the 3rd searcher of CSSF.”</w:t>
      </w:r>
    </w:p>
    <w:p w14:paraId="42E648C7" w14:textId="27BD9550" w:rsidR="001F14B2" w:rsidRDefault="00CB6241" w:rsidP="004D35C8">
      <w:pPr>
        <w:rPr>
          <w:lang w:val="en-US"/>
        </w:rPr>
      </w:pPr>
      <w:r>
        <w:rPr>
          <w:lang w:val="en-US"/>
        </w:rPr>
        <w:t xml:space="preserve">Regarding the constraint, </w:t>
      </w:r>
      <w:r w:rsidR="008F011D">
        <w:rPr>
          <w:lang w:val="en-US"/>
        </w:rPr>
        <w:t>the reason where 3 searchers are supported by default is for some case, for example when a gap in one FR is overlapped with the SMTC of the other FR, based on legacy specs 3 searchers need be used</w:t>
      </w:r>
      <w:r w:rsidR="00225984">
        <w:rPr>
          <w:lang w:val="en-US"/>
        </w:rPr>
        <w:t xml:space="preserve"> as in the following figure in [</w:t>
      </w:r>
      <w:r w:rsidR="00225984" w:rsidRPr="00225984">
        <w:rPr>
          <w:lang w:val="en-US"/>
        </w:rPr>
        <w:t>RP-233209</w:t>
      </w:r>
      <w:r w:rsidR="00225984">
        <w:rPr>
          <w:lang w:val="en-US"/>
        </w:rPr>
        <w:t>]</w:t>
      </w:r>
      <w:r w:rsidR="008F011D">
        <w:rPr>
          <w:lang w:val="en-US"/>
        </w:rPr>
        <w:t xml:space="preserve">. The constraint, to our understanding, is to avoid the same situation where when the specs are based on 3 searchers, for some cases 4 searcher should be used. </w:t>
      </w:r>
    </w:p>
    <w:p w14:paraId="29BF9BEF" w14:textId="77777777" w:rsidR="00BF4A4F" w:rsidRDefault="00225984" w:rsidP="00BF4A4F">
      <w:pPr>
        <w:keepNext/>
      </w:pPr>
      <w:r w:rsidRPr="00225984">
        <w:rPr>
          <w:noProof/>
          <w:lang w:val="en-US"/>
        </w:rPr>
        <w:drawing>
          <wp:inline distT="0" distB="0" distL="0" distR="0" wp14:anchorId="0A32996E" wp14:editId="6E9F8339">
            <wp:extent cx="6121400" cy="17392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1400" cy="1739265"/>
                    </a:xfrm>
                    <a:prstGeom prst="rect">
                      <a:avLst/>
                    </a:prstGeom>
                  </pic:spPr>
                </pic:pic>
              </a:graphicData>
            </a:graphic>
          </wp:inline>
        </w:drawing>
      </w:r>
    </w:p>
    <w:p w14:paraId="648977BD" w14:textId="0CB3F656" w:rsidR="00225984" w:rsidRPr="00BF4A4F" w:rsidRDefault="00BF4A4F" w:rsidP="00BF4A4F">
      <w:pPr>
        <w:pStyle w:val="aff"/>
        <w:jc w:val="center"/>
        <w:rPr>
          <w:rFonts w:cs="Times New Roman"/>
          <w:i w:val="0"/>
          <w:iCs w:val="0"/>
          <w:sz w:val="20"/>
          <w:szCs w:val="20"/>
          <w:lang w:val="en-US"/>
        </w:rPr>
      </w:pPr>
      <w:r w:rsidRPr="00BF4A4F">
        <w:rPr>
          <w:rFonts w:cs="Times New Roman"/>
          <w:i w:val="0"/>
          <w:iCs w:val="0"/>
          <w:sz w:val="20"/>
          <w:szCs w:val="20"/>
          <w:lang w:val="en-US"/>
        </w:rPr>
        <w:t xml:space="preserve">Figure </w:t>
      </w:r>
      <w:r w:rsidRPr="00BF4A4F">
        <w:rPr>
          <w:rFonts w:cs="Times New Roman"/>
          <w:i w:val="0"/>
          <w:iCs w:val="0"/>
          <w:sz w:val="20"/>
          <w:szCs w:val="20"/>
          <w:lang w:val="en-US"/>
        </w:rPr>
        <w:fldChar w:fldCharType="begin"/>
      </w:r>
      <w:r w:rsidRPr="00BF4A4F">
        <w:rPr>
          <w:rFonts w:cs="Times New Roman"/>
          <w:i w:val="0"/>
          <w:iCs w:val="0"/>
          <w:sz w:val="20"/>
          <w:szCs w:val="20"/>
          <w:lang w:val="en-US"/>
        </w:rPr>
        <w:instrText xml:space="preserve"> SEQ Figure \* ARABIC </w:instrText>
      </w:r>
      <w:r w:rsidRPr="00BF4A4F">
        <w:rPr>
          <w:rFonts w:cs="Times New Roman"/>
          <w:i w:val="0"/>
          <w:iCs w:val="0"/>
          <w:sz w:val="20"/>
          <w:szCs w:val="20"/>
          <w:lang w:val="en-US"/>
        </w:rPr>
        <w:fldChar w:fldCharType="separate"/>
      </w:r>
      <w:r w:rsidRPr="00BF4A4F">
        <w:rPr>
          <w:rFonts w:cs="Times New Roman"/>
          <w:i w:val="0"/>
          <w:iCs w:val="0"/>
          <w:sz w:val="20"/>
          <w:szCs w:val="20"/>
          <w:lang w:val="en-US"/>
        </w:rPr>
        <w:t>1</w:t>
      </w:r>
      <w:r w:rsidRPr="00BF4A4F">
        <w:rPr>
          <w:rFonts w:cs="Times New Roman"/>
          <w:i w:val="0"/>
          <w:iCs w:val="0"/>
          <w:sz w:val="20"/>
          <w:szCs w:val="20"/>
          <w:lang w:val="en-US"/>
        </w:rPr>
        <w:fldChar w:fldCharType="end"/>
      </w:r>
      <w:r>
        <w:rPr>
          <w:rFonts w:cs="Times New Roman"/>
          <w:i w:val="0"/>
          <w:iCs w:val="0"/>
          <w:sz w:val="20"/>
          <w:szCs w:val="20"/>
          <w:lang w:val="en-US"/>
        </w:rPr>
        <w:t xml:space="preserve"> Illustration of the 3 searcher issue</w:t>
      </w:r>
    </w:p>
    <w:p w14:paraId="49BAADDA" w14:textId="106B1EFB" w:rsidR="00960F48" w:rsidRDefault="001F14B2" w:rsidP="004D35C8">
      <w:pPr>
        <w:rPr>
          <w:lang w:val="en-US"/>
        </w:rPr>
      </w:pPr>
      <w:r>
        <w:rPr>
          <w:lang w:val="en-US"/>
        </w:rPr>
        <w:t>For this intention</w:t>
      </w:r>
      <w:r w:rsidR="0070691A">
        <w:rPr>
          <w:lang w:val="en-US"/>
        </w:rPr>
        <w:t xml:space="preserve"> the intention of o</w:t>
      </w:r>
      <w:r>
        <w:rPr>
          <w:lang w:val="en-US"/>
        </w:rPr>
        <w:t>ption 3 is satisfy the intention of the constraint</w:t>
      </w:r>
      <w:r w:rsidR="0070691A">
        <w:rPr>
          <w:lang w:val="en-US"/>
        </w:rPr>
        <w:t xml:space="preserve"> however </w:t>
      </w:r>
      <w:r w:rsidR="000C776D">
        <w:rPr>
          <w:lang w:val="en-US"/>
        </w:rPr>
        <w:t>the wording “</w:t>
      </w:r>
      <w:r w:rsidR="000C776D" w:rsidRPr="006A767F">
        <w:rPr>
          <w:lang w:val="en-US"/>
        </w:rPr>
        <w:t>legacy requirement (for example 2-searcher requirement)” is not clear. The limitation of option 1 is strong however can solve the issue.</w:t>
      </w:r>
      <w:r>
        <w:rPr>
          <w:lang w:val="en-US"/>
        </w:rPr>
        <w:t xml:space="preserve">  </w:t>
      </w:r>
    </w:p>
    <w:p w14:paraId="253978D7" w14:textId="5C6445BF" w:rsidR="000C4401" w:rsidRDefault="000C4401" w:rsidP="000C4401">
      <w:pPr>
        <w:snapToGrid w:val="0"/>
        <w:rPr>
          <w:b/>
          <w:lang w:val="en-US"/>
        </w:rPr>
      </w:pPr>
      <w:r w:rsidRPr="00583B29">
        <w:rPr>
          <w:b/>
          <w:lang w:val="en-US"/>
        </w:rPr>
        <w:t xml:space="preserve">Proposal </w:t>
      </w:r>
      <w:r>
        <w:rPr>
          <w:b/>
          <w:lang w:val="en-US"/>
        </w:rPr>
        <w:t>4</w:t>
      </w:r>
      <w:r w:rsidRPr="00583B29">
        <w:rPr>
          <w:b/>
          <w:lang w:val="en-US"/>
        </w:rPr>
        <w:t xml:space="preserve">: </w:t>
      </w:r>
      <w:r>
        <w:rPr>
          <w:b/>
          <w:lang w:val="en-US"/>
        </w:rPr>
        <w:t xml:space="preserve">For the constraint on 3 searchers, </w:t>
      </w:r>
      <w:r w:rsidR="005C6C92">
        <w:rPr>
          <w:b/>
          <w:lang w:val="en-US"/>
        </w:rPr>
        <w:t xml:space="preserve">support option </w:t>
      </w:r>
      <w:r w:rsidR="000C776D">
        <w:rPr>
          <w:b/>
          <w:lang w:val="en-US"/>
        </w:rPr>
        <w:t>1.</w:t>
      </w:r>
      <w:r>
        <w:rPr>
          <w:b/>
          <w:lang w:val="en-US"/>
        </w:rPr>
        <w:t xml:space="preserve"> </w:t>
      </w:r>
    </w:p>
    <w:p w14:paraId="050B5CAC" w14:textId="77777777" w:rsidR="000C4401" w:rsidRPr="00960F48" w:rsidRDefault="000C4401" w:rsidP="004D35C8">
      <w:pPr>
        <w:rPr>
          <w:lang w:val="en-US"/>
        </w:rPr>
      </w:pPr>
    </w:p>
    <w:bookmarkEnd w:id="6"/>
    <w:p w14:paraId="2AB5F174" w14:textId="77777777" w:rsidR="00FD3FC3" w:rsidRPr="007C26C6" w:rsidRDefault="00FD3FC3">
      <w:pPr>
        <w:pStyle w:val="1"/>
        <w:numPr>
          <w:ilvl w:val="0"/>
          <w:numId w:val="23"/>
        </w:numPr>
        <w:tabs>
          <w:tab w:val="num" w:pos="432"/>
        </w:tabs>
        <w:ind w:left="432" w:hanging="432"/>
      </w:pPr>
      <w:r w:rsidRPr="007C26C6">
        <w:t>Summary</w:t>
      </w:r>
    </w:p>
    <w:p w14:paraId="1BA65674" w14:textId="0338D5CA" w:rsidR="000A45CF" w:rsidRDefault="00902A6E" w:rsidP="00FD3FC3">
      <w:pPr>
        <w:jc w:val="both"/>
      </w:pPr>
      <w:r w:rsidRPr="007C26C6">
        <w:t xml:space="preserve">In this contribution, </w:t>
      </w:r>
      <w:r w:rsidR="00514339" w:rsidRPr="007C26C6">
        <w:t xml:space="preserve">we provided our </w:t>
      </w:r>
      <w:r w:rsidR="00355C33" w:rsidRPr="007C26C6">
        <w:t xml:space="preserve">views on </w:t>
      </w:r>
      <w:r w:rsidR="00494664" w:rsidRPr="00494664">
        <w:t>FR2-1 SSB based L3 measurement delay reduction for connected mode</w:t>
      </w:r>
      <w:r w:rsidR="00355C33" w:rsidRPr="007C26C6">
        <w:t>.</w:t>
      </w:r>
      <w:r w:rsidR="000A45CF" w:rsidRPr="007C26C6">
        <w:t xml:space="preserve"> Based </w:t>
      </w:r>
      <w:r w:rsidR="003A33E2" w:rsidRPr="007C26C6">
        <w:t xml:space="preserve">on </w:t>
      </w:r>
      <w:r w:rsidR="000A45CF" w:rsidRPr="007C26C6">
        <w:t xml:space="preserve">above analysis, following </w:t>
      </w:r>
      <w:r w:rsidR="006A02BB">
        <w:t xml:space="preserve">observations and </w:t>
      </w:r>
      <w:r w:rsidR="000A45CF" w:rsidRPr="007C26C6">
        <w:t>proposals are present.</w:t>
      </w:r>
    </w:p>
    <w:p w14:paraId="2BD06019" w14:textId="77777777" w:rsidR="00CB6241" w:rsidRPr="00203F98" w:rsidRDefault="00CB6241" w:rsidP="00CB6241">
      <w:pPr>
        <w:jc w:val="both"/>
        <w:rPr>
          <w:b/>
          <w:lang w:val="en-US"/>
        </w:rPr>
      </w:pPr>
      <w:r w:rsidRPr="00203F98">
        <w:rPr>
          <w:b/>
          <w:lang w:val="en-US"/>
        </w:rPr>
        <w:t xml:space="preserve">Proposal 1: For revision on solution 1, ok with proposal 1.    </w:t>
      </w:r>
    </w:p>
    <w:p w14:paraId="74036B0E" w14:textId="77777777" w:rsidR="00CB6241" w:rsidRPr="00203F98" w:rsidRDefault="00CB6241" w:rsidP="00CB6241">
      <w:pPr>
        <w:jc w:val="both"/>
        <w:rPr>
          <w:b/>
          <w:lang w:val="en-US"/>
        </w:rPr>
      </w:pPr>
      <w:r w:rsidRPr="00203F98">
        <w:rPr>
          <w:b/>
          <w:lang w:val="en-US"/>
        </w:rPr>
        <w:t xml:space="preserve">Proposal </w:t>
      </w:r>
      <w:r>
        <w:rPr>
          <w:b/>
          <w:lang w:val="en-US"/>
        </w:rPr>
        <w:t>2</w:t>
      </w:r>
      <w:r w:rsidRPr="00203F98">
        <w:rPr>
          <w:b/>
          <w:lang w:val="en-US"/>
        </w:rPr>
        <w:t xml:space="preserve">: </w:t>
      </w:r>
      <w:r>
        <w:rPr>
          <w:b/>
          <w:lang w:val="en-US"/>
        </w:rPr>
        <w:t>Regarding whether to e</w:t>
      </w:r>
      <w:r w:rsidRPr="002E0796">
        <w:rPr>
          <w:b/>
          <w:lang w:val="en-US"/>
        </w:rPr>
        <w:t>xpand solution 1 to FR1 case</w:t>
      </w:r>
      <w:r>
        <w:rPr>
          <w:b/>
          <w:lang w:val="en-US"/>
        </w:rPr>
        <w:t xml:space="preserve">, </w:t>
      </w:r>
      <w:r w:rsidRPr="00203F98">
        <w:rPr>
          <w:b/>
          <w:lang w:val="en-US"/>
        </w:rPr>
        <w:t xml:space="preserve">ok with </w:t>
      </w:r>
      <w:r>
        <w:rPr>
          <w:b/>
          <w:lang w:val="en-US"/>
        </w:rPr>
        <w:t>recommended WF</w:t>
      </w:r>
      <w:r w:rsidRPr="00203F98">
        <w:rPr>
          <w:b/>
          <w:lang w:val="en-US"/>
        </w:rPr>
        <w:t xml:space="preserve">.    </w:t>
      </w:r>
    </w:p>
    <w:p w14:paraId="447CA772" w14:textId="77777777" w:rsidR="00583B29" w:rsidRPr="00583B29" w:rsidRDefault="00583B29" w:rsidP="00583B29">
      <w:pPr>
        <w:snapToGrid w:val="0"/>
        <w:rPr>
          <w:b/>
          <w:iCs/>
          <w:lang w:val="en-US"/>
        </w:rPr>
      </w:pPr>
      <w:r w:rsidRPr="00583B29">
        <w:rPr>
          <w:b/>
          <w:lang w:val="en-US"/>
        </w:rPr>
        <w:t>Proposal 3: Suggest to confirm that “</w:t>
      </w:r>
      <w:r w:rsidRPr="00583B29">
        <w:rPr>
          <w:b/>
        </w:rPr>
        <w:t xml:space="preserve">Option 3 in last meeting (WF R4-2502592) is used for CSSF enhancement solution 3. Not to introduce network </w:t>
      </w:r>
      <w:proofErr w:type="spellStart"/>
      <w:r w:rsidRPr="00583B29">
        <w:rPr>
          <w:b/>
        </w:rPr>
        <w:t>signaling</w:t>
      </w:r>
      <w:proofErr w:type="spellEnd"/>
      <w:r w:rsidRPr="00583B29">
        <w:rPr>
          <w:b/>
        </w:rPr>
        <w:t xml:space="preserve"> to indicate a specific SCC to use for the 3rd searcher of CSSF.”</w:t>
      </w:r>
    </w:p>
    <w:p w14:paraId="429745E0" w14:textId="77777777" w:rsidR="006F2EDE" w:rsidRPr="006F2EDE" w:rsidRDefault="006F2EDE" w:rsidP="006F2EDE">
      <w:pPr>
        <w:snapToGrid w:val="0"/>
        <w:rPr>
          <w:b/>
        </w:rPr>
      </w:pPr>
      <w:r w:rsidRPr="006F2EDE">
        <w:rPr>
          <w:b/>
        </w:rPr>
        <w:t xml:space="preserve">Proposal 4: For the constraint on 3 searchers, support option 1. </w:t>
      </w:r>
    </w:p>
    <w:p w14:paraId="55F31B97" w14:textId="430AAD45" w:rsidR="00FD3FC3" w:rsidRPr="007C26C6" w:rsidRDefault="00FD3FC3">
      <w:pPr>
        <w:pStyle w:val="1"/>
        <w:numPr>
          <w:ilvl w:val="0"/>
          <w:numId w:val="23"/>
        </w:numPr>
        <w:tabs>
          <w:tab w:val="num" w:pos="432"/>
        </w:tabs>
        <w:ind w:left="432" w:hanging="432"/>
      </w:pPr>
      <w:r w:rsidRPr="007C26C6">
        <w:t>References</w:t>
      </w:r>
      <w:bookmarkStart w:id="7" w:name="_Hlk4777878"/>
    </w:p>
    <w:bookmarkEnd w:id="7"/>
    <w:p w14:paraId="5E2E187F" w14:textId="427BCE2C" w:rsidR="008E67AD" w:rsidRDefault="008E67AD" w:rsidP="008E67AD">
      <w:pPr>
        <w:pStyle w:val="Reference"/>
        <w:numPr>
          <w:ilvl w:val="0"/>
          <w:numId w:val="24"/>
        </w:numPr>
        <w:suppressAutoHyphens w:val="0"/>
        <w:spacing w:before="120" w:line="280" w:lineRule="atLeast"/>
        <w:jc w:val="both"/>
        <w:rPr>
          <w:bCs/>
          <w:kern w:val="2"/>
          <w:szCs w:val="18"/>
        </w:rPr>
      </w:pPr>
      <w:r>
        <w:rPr>
          <w:bCs/>
          <w:kern w:val="2"/>
          <w:szCs w:val="18"/>
        </w:rPr>
        <w:t>R</w:t>
      </w:r>
      <w:r w:rsidR="00F85A05">
        <w:rPr>
          <w:bCs/>
          <w:kern w:val="2"/>
          <w:szCs w:val="18"/>
        </w:rPr>
        <w:t>P</w:t>
      </w:r>
      <w:r>
        <w:rPr>
          <w:bCs/>
          <w:kern w:val="2"/>
          <w:szCs w:val="18"/>
        </w:rPr>
        <w:t>-242380</w:t>
      </w:r>
      <w:r w:rsidR="000A4911">
        <w:rPr>
          <w:bCs/>
          <w:kern w:val="2"/>
          <w:szCs w:val="18"/>
        </w:rPr>
        <w:t>,</w:t>
      </w:r>
      <w:r>
        <w:rPr>
          <w:bCs/>
          <w:kern w:val="2"/>
          <w:szCs w:val="18"/>
        </w:rPr>
        <w:t xml:space="preserve"> </w:t>
      </w:r>
      <w:r w:rsidRPr="000E74F4">
        <w:rPr>
          <w:bCs/>
          <w:kern w:val="2"/>
          <w:szCs w:val="18"/>
        </w:rPr>
        <w:t>Revised WID: NR Radio Resource Management (RRM) Phase 5</w:t>
      </w:r>
      <w:r w:rsidR="000A4911">
        <w:rPr>
          <w:bCs/>
          <w:kern w:val="2"/>
          <w:szCs w:val="18"/>
        </w:rPr>
        <w:t>,</w:t>
      </w:r>
      <w:r w:rsidR="000A4911" w:rsidRPr="000A4911">
        <w:rPr>
          <w:bCs/>
          <w:kern w:val="2"/>
          <w:szCs w:val="18"/>
        </w:rPr>
        <w:t xml:space="preserve"> </w:t>
      </w:r>
      <w:r w:rsidR="000A4911">
        <w:rPr>
          <w:bCs/>
          <w:kern w:val="2"/>
          <w:szCs w:val="18"/>
        </w:rPr>
        <w:t>RANP 105</w:t>
      </w:r>
    </w:p>
    <w:p w14:paraId="53C72773" w14:textId="0DAD5914" w:rsidR="00726D4F" w:rsidRPr="008E67AD" w:rsidRDefault="002F503F" w:rsidP="008E67AD">
      <w:pPr>
        <w:pStyle w:val="Reference"/>
        <w:numPr>
          <w:ilvl w:val="0"/>
          <w:numId w:val="24"/>
        </w:numPr>
        <w:suppressAutoHyphens w:val="0"/>
        <w:spacing w:before="120" w:line="280" w:lineRule="atLeast"/>
        <w:jc w:val="both"/>
        <w:rPr>
          <w:bCs/>
          <w:kern w:val="2"/>
          <w:szCs w:val="18"/>
        </w:rPr>
      </w:pPr>
      <w:r w:rsidRPr="002F503F">
        <w:rPr>
          <w:bCs/>
          <w:kern w:val="2"/>
          <w:szCs w:val="18"/>
        </w:rPr>
        <w:t>R4-2504899</w:t>
      </w:r>
      <w:r w:rsidR="000A4911">
        <w:rPr>
          <w:bCs/>
          <w:kern w:val="2"/>
          <w:szCs w:val="18"/>
        </w:rPr>
        <w:t>,</w:t>
      </w:r>
      <w:r w:rsidR="008A1A64">
        <w:rPr>
          <w:bCs/>
          <w:kern w:val="2"/>
          <w:szCs w:val="18"/>
        </w:rPr>
        <w:t xml:space="preserve"> </w:t>
      </w:r>
      <w:r w:rsidR="00A2068E" w:rsidRPr="00EA286A">
        <w:rPr>
          <w:bCs/>
          <w:kern w:val="2"/>
          <w:szCs w:val="18"/>
        </w:rPr>
        <w:t>WF on RRM requirements for NR_RRM_Ph5_Part1</w:t>
      </w:r>
      <w:r w:rsidR="008A1A64">
        <w:rPr>
          <w:bCs/>
          <w:kern w:val="2"/>
          <w:szCs w:val="18"/>
        </w:rPr>
        <w:t>, RAN4 11</w:t>
      </w:r>
      <w:r>
        <w:rPr>
          <w:bCs/>
          <w:kern w:val="2"/>
          <w:szCs w:val="18"/>
        </w:rPr>
        <w:t>4bis</w:t>
      </w:r>
      <w:r w:rsidR="008A1A64">
        <w:rPr>
          <w:bCs/>
          <w:kern w:val="2"/>
          <w:szCs w:val="18"/>
        </w:rPr>
        <w:t>, Apple</w:t>
      </w:r>
    </w:p>
    <w:sectPr w:rsidR="00726D4F" w:rsidRPr="008E67AD" w:rsidSect="00CD6D17">
      <w:footerReference w:type="default" r:id="rId12"/>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2E7FCA" w14:textId="77777777" w:rsidR="005905AF" w:rsidRDefault="005905AF">
      <w:pPr>
        <w:spacing w:after="0"/>
      </w:pPr>
      <w:r>
        <w:separator/>
      </w:r>
    </w:p>
  </w:endnote>
  <w:endnote w:type="continuationSeparator" w:id="0">
    <w:p w14:paraId="262C0998" w14:textId="77777777" w:rsidR="005905AF" w:rsidRDefault="005905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T Extra"/>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auto"/>
    <w:pitch w:val="variable"/>
    <w:sig w:usb0="00000000"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9D6303" w:rsidRDefault="009D6303"/>
  <w:p w14:paraId="0E4C8077" w14:textId="77777777" w:rsidR="009D6303" w:rsidRDefault="009D630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9D6303" w:rsidRDefault="009D630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4240FB" w14:textId="77777777" w:rsidR="005905AF" w:rsidRDefault="005905AF">
      <w:pPr>
        <w:spacing w:after="0"/>
      </w:pPr>
      <w:r>
        <w:separator/>
      </w:r>
    </w:p>
  </w:footnote>
  <w:footnote w:type="continuationSeparator" w:id="0">
    <w:p w14:paraId="4D7F5C4B" w14:textId="77777777" w:rsidR="005905AF" w:rsidRDefault="005905A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D75582"/>
    <w:multiLevelType w:val="hybridMultilevel"/>
    <w:tmpl w:val="3118C400"/>
    <w:lvl w:ilvl="0" w:tplc="2B4A012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5B207A9"/>
    <w:multiLevelType w:val="hybridMultilevel"/>
    <w:tmpl w:val="FCEEFC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64B607B"/>
    <w:multiLevelType w:val="hybridMultilevel"/>
    <w:tmpl w:val="2BD28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3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4"/>
  </w:num>
  <w:num w:numId="21">
    <w:abstractNumId w:val="31"/>
  </w:num>
  <w:num w:numId="22">
    <w:abstractNumId w:val="26"/>
  </w:num>
  <w:num w:numId="23">
    <w:abstractNumId w:val="30"/>
  </w:num>
  <w:num w:numId="24">
    <w:abstractNumId w:val="32"/>
  </w:num>
  <w:num w:numId="25">
    <w:abstractNumId w:val="23"/>
  </w:num>
  <w:num w:numId="26">
    <w:abstractNumId w:val="25"/>
  </w:num>
  <w:num w:numId="27">
    <w:abstractNumId w:val="33"/>
  </w:num>
  <w:num w:numId="28">
    <w:abstractNumId w:val="22"/>
  </w:num>
  <w:num w:numId="29">
    <w:abstractNumId w:val="29"/>
  </w:num>
  <w:num w:numId="30">
    <w:abstractNumId w:val="28"/>
  </w:num>
  <w:num w:numId="31">
    <w:abstractNumId w:val="21"/>
  </w:num>
  <w:num w:numId="32">
    <w:abstractNumId w:val="2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75C3"/>
    <w:rsid w:val="000075F0"/>
    <w:rsid w:val="00007F5B"/>
    <w:rsid w:val="000102D7"/>
    <w:rsid w:val="0001051E"/>
    <w:rsid w:val="00011C99"/>
    <w:rsid w:val="0001319B"/>
    <w:rsid w:val="0001356D"/>
    <w:rsid w:val="00013E73"/>
    <w:rsid w:val="00013FAE"/>
    <w:rsid w:val="00014662"/>
    <w:rsid w:val="000146BD"/>
    <w:rsid w:val="00014CC0"/>
    <w:rsid w:val="000156AB"/>
    <w:rsid w:val="00016568"/>
    <w:rsid w:val="00016EDA"/>
    <w:rsid w:val="00016EF5"/>
    <w:rsid w:val="00017996"/>
    <w:rsid w:val="00017E8B"/>
    <w:rsid w:val="000206F6"/>
    <w:rsid w:val="00020809"/>
    <w:rsid w:val="0002137F"/>
    <w:rsid w:val="000214ED"/>
    <w:rsid w:val="00021583"/>
    <w:rsid w:val="00023CA7"/>
    <w:rsid w:val="00023FA2"/>
    <w:rsid w:val="00024117"/>
    <w:rsid w:val="0002464A"/>
    <w:rsid w:val="00024920"/>
    <w:rsid w:val="00024F98"/>
    <w:rsid w:val="00025AE0"/>
    <w:rsid w:val="00025C0A"/>
    <w:rsid w:val="00026610"/>
    <w:rsid w:val="0002666A"/>
    <w:rsid w:val="00026A9D"/>
    <w:rsid w:val="00026D59"/>
    <w:rsid w:val="00026D77"/>
    <w:rsid w:val="0002702B"/>
    <w:rsid w:val="00027D29"/>
    <w:rsid w:val="00027E3D"/>
    <w:rsid w:val="00027F31"/>
    <w:rsid w:val="000308DC"/>
    <w:rsid w:val="0003150A"/>
    <w:rsid w:val="000323A0"/>
    <w:rsid w:val="0003334B"/>
    <w:rsid w:val="0003411D"/>
    <w:rsid w:val="00034F82"/>
    <w:rsid w:val="00035EEC"/>
    <w:rsid w:val="00037527"/>
    <w:rsid w:val="00040D2D"/>
    <w:rsid w:val="0004158C"/>
    <w:rsid w:val="00041873"/>
    <w:rsid w:val="00041A13"/>
    <w:rsid w:val="00042216"/>
    <w:rsid w:val="00042C3F"/>
    <w:rsid w:val="00043014"/>
    <w:rsid w:val="000436F8"/>
    <w:rsid w:val="00044131"/>
    <w:rsid w:val="000450EC"/>
    <w:rsid w:val="00045F31"/>
    <w:rsid w:val="0004736B"/>
    <w:rsid w:val="00047EA3"/>
    <w:rsid w:val="0005058B"/>
    <w:rsid w:val="00050FCB"/>
    <w:rsid w:val="00051313"/>
    <w:rsid w:val="0005211B"/>
    <w:rsid w:val="00052B68"/>
    <w:rsid w:val="00053212"/>
    <w:rsid w:val="00054CF4"/>
    <w:rsid w:val="000555C3"/>
    <w:rsid w:val="000557C6"/>
    <w:rsid w:val="000560E3"/>
    <w:rsid w:val="00056E84"/>
    <w:rsid w:val="00061D80"/>
    <w:rsid w:val="00061F21"/>
    <w:rsid w:val="00062173"/>
    <w:rsid w:val="00062C8D"/>
    <w:rsid w:val="00062EAC"/>
    <w:rsid w:val="0006364D"/>
    <w:rsid w:val="00063F7C"/>
    <w:rsid w:val="0006461E"/>
    <w:rsid w:val="00064BAA"/>
    <w:rsid w:val="00064EA4"/>
    <w:rsid w:val="000650D0"/>
    <w:rsid w:val="000664C2"/>
    <w:rsid w:val="00066F42"/>
    <w:rsid w:val="0007009F"/>
    <w:rsid w:val="00071A47"/>
    <w:rsid w:val="00071E1B"/>
    <w:rsid w:val="00072684"/>
    <w:rsid w:val="00073264"/>
    <w:rsid w:val="00073FB6"/>
    <w:rsid w:val="0007450C"/>
    <w:rsid w:val="00074AC8"/>
    <w:rsid w:val="00075221"/>
    <w:rsid w:val="00075D42"/>
    <w:rsid w:val="00075EF6"/>
    <w:rsid w:val="000767D5"/>
    <w:rsid w:val="00076868"/>
    <w:rsid w:val="00076D61"/>
    <w:rsid w:val="00076E28"/>
    <w:rsid w:val="00077CD7"/>
    <w:rsid w:val="00077D2F"/>
    <w:rsid w:val="00077F31"/>
    <w:rsid w:val="0008064D"/>
    <w:rsid w:val="0008083A"/>
    <w:rsid w:val="00081C5C"/>
    <w:rsid w:val="00082D43"/>
    <w:rsid w:val="000837D6"/>
    <w:rsid w:val="00083A18"/>
    <w:rsid w:val="00084E01"/>
    <w:rsid w:val="000851A2"/>
    <w:rsid w:val="000868BB"/>
    <w:rsid w:val="00086FC3"/>
    <w:rsid w:val="00087E22"/>
    <w:rsid w:val="00090621"/>
    <w:rsid w:val="000907CC"/>
    <w:rsid w:val="00090AA0"/>
    <w:rsid w:val="00090D8D"/>
    <w:rsid w:val="00091649"/>
    <w:rsid w:val="00092617"/>
    <w:rsid w:val="000926BE"/>
    <w:rsid w:val="000931B2"/>
    <w:rsid w:val="00094DB0"/>
    <w:rsid w:val="000959E0"/>
    <w:rsid w:val="00095FA1"/>
    <w:rsid w:val="00096A6F"/>
    <w:rsid w:val="00096E86"/>
    <w:rsid w:val="000A004F"/>
    <w:rsid w:val="000A127B"/>
    <w:rsid w:val="000A1B10"/>
    <w:rsid w:val="000A2C1E"/>
    <w:rsid w:val="000A31E4"/>
    <w:rsid w:val="000A3A74"/>
    <w:rsid w:val="000A4312"/>
    <w:rsid w:val="000A45CF"/>
    <w:rsid w:val="000A4911"/>
    <w:rsid w:val="000A4B6B"/>
    <w:rsid w:val="000A4C8D"/>
    <w:rsid w:val="000A5BA2"/>
    <w:rsid w:val="000A6952"/>
    <w:rsid w:val="000A6990"/>
    <w:rsid w:val="000A779F"/>
    <w:rsid w:val="000B099C"/>
    <w:rsid w:val="000B2072"/>
    <w:rsid w:val="000B26A4"/>
    <w:rsid w:val="000B27F3"/>
    <w:rsid w:val="000B592D"/>
    <w:rsid w:val="000B7375"/>
    <w:rsid w:val="000B7BB4"/>
    <w:rsid w:val="000C0C3A"/>
    <w:rsid w:val="000C1629"/>
    <w:rsid w:val="000C1C5E"/>
    <w:rsid w:val="000C312D"/>
    <w:rsid w:val="000C3FA3"/>
    <w:rsid w:val="000C4006"/>
    <w:rsid w:val="000C428F"/>
    <w:rsid w:val="000C4401"/>
    <w:rsid w:val="000C54FB"/>
    <w:rsid w:val="000C573C"/>
    <w:rsid w:val="000C59D3"/>
    <w:rsid w:val="000C776D"/>
    <w:rsid w:val="000D017E"/>
    <w:rsid w:val="000D032D"/>
    <w:rsid w:val="000D0D27"/>
    <w:rsid w:val="000D1232"/>
    <w:rsid w:val="000D142F"/>
    <w:rsid w:val="000D1476"/>
    <w:rsid w:val="000D2820"/>
    <w:rsid w:val="000D367D"/>
    <w:rsid w:val="000D3E9E"/>
    <w:rsid w:val="000D470E"/>
    <w:rsid w:val="000D47D8"/>
    <w:rsid w:val="000D4E7D"/>
    <w:rsid w:val="000D5187"/>
    <w:rsid w:val="000D5A8D"/>
    <w:rsid w:val="000D5CC0"/>
    <w:rsid w:val="000D5EFC"/>
    <w:rsid w:val="000D63F7"/>
    <w:rsid w:val="000D6CED"/>
    <w:rsid w:val="000D7162"/>
    <w:rsid w:val="000D77F1"/>
    <w:rsid w:val="000E0033"/>
    <w:rsid w:val="000E2E2A"/>
    <w:rsid w:val="000E30E3"/>
    <w:rsid w:val="000E33CE"/>
    <w:rsid w:val="000E3697"/>
    <w:rsid w:val="000E49F9"/>
    <w:rsid w:val="000E4B23"/>
    <w:rsid w:val="000E4B84"/>
    <w:rsid w:val="000E4F7A"/>
    <w:rsid w:val="000E5E31"/>
    <w:rsid w:val="000E791F"/>
    <w:rsid w:val="000F10F6"/>
    <w:rsid w:val="000F110B"/>
    <w:rsid w:val="000F1737"/>
    <w:rsid w:val="000F1CD0"/>
    <w:rsid w:val="000F3C17"/>
    <w:rsid w:val="000F42D8"/>
    <w:rsid w:val="000F4CD5"/>
    <w:rsid w:val="000F4EDE"/>
    <w:rsid w:val="000F6118"/>
    <w:rsid w:val="000F743C"/>
    <w:rsid w:val="000F766B"/>
    <w:rsid w:val="000F7CAE"/>
    <w:rsid w:val="00100FB2"/>
    <w:rsid w:val="00101741"/>
    <w:rsid w:val="001020F4"/>
    <w:rsid w:val="00102622"/>
    <w:rsid w:val="00103510"/>
    <w:rsid w:val="001036FF"/>
    <w:rsid w:val="001043CD"/>
    <w:rsid w:val="0010451C"/>
    <w:rsid w:val="00104A01"/>
    <w:rsid w:val="001051D6"/>
    <w:rsid w:val="00105AFF"/>
    <w:rsid w:val="00106E06"/>
    <w:rsid w:val="001072BB"/>
    <w:rsid w:val="00110AE2"/>
    <w:rsid w:val="00110BD7"/>
    <w:rsid w:val="00110E8A"/>
    <w:rsid w:val="001113C4"/>
    <w:rsid w:val="00111A1C"/>
    <w:rsid w:val="00112B0B"/>
    <w:rsid w:val="001136B3"/>
    <w:rsid w:val="001143B9"/>
    <w:rsid w:val="001149A0"/>
    <w:rsid w:val="00114BE9"/>
    <w:rsid w:val="00114D34"/>
    <w:rsid w:val="001153C3"/>
    <w:rsid w:val="00115754"/>
    <w:rsid w:val="00116475"/>
    <w:rsid w:val="001170FA"/>
    <w:rsid w:val="00117E60"/>
    <w:rsid w:val="00117FCE"/>
    <w:rsid w:val="00121302"/>
    <w:rsid w:val="00121CB3"/>
    <w:rsid w:val="00121D43"/>
    <w:rsid w:val="00123848"/>
    <w:rsid w:val="0012558F"/>
    <w:rsid w:val="00126689"/>
    <w:rsid w:val="00130794"/>
    <w:rsid w:val="00130916"/>
    <w:rsid w:val="00131997"/>
    <w:rsid w:val="00131A29"/>
    <w:rsid w:val="001323FF"/>
    <w:rsid w:val="00132EA0"/>
    <w:rsid w:val="00132EDF"/>
    <w:rsid w:val="00133C72"/>
    <w:rsid w:val="0013442D"/>
    <w:rsid w:val="0013629B"/>
    <w:rsid w:val="00136E9C"/>
    <w:rsid w:val="001407B0"/>
    <w:rsid w:val="0014101D"/>
    <w:rsid w:val="00142506"/>
    <w:rsid w:val="001428CE"/>
    <w:rsid w:val="00142E1C"/>
    <w:rsid w:val="00143570"/>
    <w:rsid w:val="00143770"/>
    <w:rsid w:val="00143A5C"/>
    <w:rsid w:val="001448E5"/>
    <w:rsid w:val="001456D9"/>
    <w:rsid w:val="00145A4F"/>
    <w:rsid w:val="00145AC0"/>
    <w:rsid w:val="00146807"/>
    <w:rsid w:val="00146D28"/>
    <w:rsid w:val="0014717D"/>
    <w:rsid w:val="00150677"/>
    <w:rsid w:val="0015117F"/>
    <w:rsid w:val="0015167D"/>
    <w:rsid w:val="0015265A"/>
    <w:rsid w:val="00152870"/>
    <w:rsid w:val="0015288D"/>
    <w:rsid w:val="00152FFB"/>
    <w:rsid w:val="00153D35"/>
    <w:rsid w:val="0015405E"/>
    <w:rsid w:val="0015496C"/>
    <w:rsid w:val="0015530B"/>
    <w:rsid w:val="0015669C"/>
    <w:rsid w:val="001579C2"/>
    <w:rsid w:val="00160416"/>
    <w:rsid w:val="0016071D"/>
    <w:rsid w:val="001611A3"/>
    <w:rsid w:val="00162480"/>
    <w:rsid w:val="001635B6"/>
    <w:rsid w:val="001645F0"/>
    <w:rsid w:val="0016495B"/>
    <w:rsid w:val="001649BF"/>
    <w:rsid w:val="001658C7"/>
    <w:rsid w:val="001665B4"/>
    <w:rsid w:val="00167926"/>
    <w:rsid w:val="00167BA1"/>
    <w:rsid w:val="00167DC0"/>
    <w:rsid w:val="00167FC1"/>
    <w:rsid w:val="0017044E"/>
    <w:rsid w:val="00170A08"/>
    <w:rsid w:val="001710A9"/>
    <w:rsid w:val="00171F57"/>
    <w:rsid w:val="00172D7C"/>
    <w:rsid w:val="0017338F"/>
    <w:rsid w:val="001739B0"/>
    <w:rsid w:val="00174F7C"/>
    <w:rsid w:val="0017517C"/>
    <w:rsid w:val="0017530F"/>
    <w:rsid w:val="00175371"/>
    <w:rsid w:val="00175EDF"/>
    <w:rsid w:val="00176193"/>
    <w:rsid w:val="00176AC9"/>
    <w:rsid w:val="00182387"/>
    <w:rsid w:val="001837A2"/>
    <w:rsid w:val="00183CFD"/>
    <w:rsid w:val="001844A0"/>
    <w:rsid w:val="00184D75"/>
    <w:rsid w:val="00186EA0"/>
    <w:rsid w:val="00190211"/>
    <w:rsid w:val="0019038B"/>
    <w:rsid w:val="001914DA"/>
    <w:rsid w:val="0019152D"/>
    <w:rsid w:val="00191669"/>
    <w:rsid w:val="001917F1"/>
    <w:rsid w:val="00191CD4"/>
    <w:rsid w:val="00192609"/>
    <w:rsid w:val="001944DA"/>
    <w:rsid w:val="00194ADF"/>
    <w:rsid w:val="0019571A"/>
    <w:rsid w:val="00196E18"/>
    <w:rsid w:val="001A0782"/>
    <w:rsid w:val="001A13FB"/>
    <w:rsid w:val="001A1EAF"/>
    <w:rsid w:val="001A1EB8"/>
    <w:rsid w:val="001A2BAF"/>
    <w:rsid w:val="001A3638"/>
    <w:rsid w:val="001A4343"/>
    <w:rsid w:val="001A53A4"/>
    <w:rsid w:val="001A551A"/>
    <w:rsid w:val="001A56DC"/>
    <w:rsid w:val="001A61CC"/>
    <w:rsid w:val="001A6BDE"/>
    <w:rsid w:val="001A7CC7"/>
    <w:rsid w:val="001B174B"/>
    <w:rsid w:val="001B37D6"/>
    <w:rsid w:val="001B4234"/>
    <w:rsid w:val="001B4560"/>
    <w:rsid w:val="001B4ECC"/>
    <w:rsid w:val="001B514A"/>
    <w:rsid w:val="001B5F30"/>
    <w:rsid w:val="001B6205"/>
    <w:rsid w:val="001B6BD7"/>
    <w:rsid w:val="001B76C0"/>
    <w:rsid w:val="001B7B00"/>
    <w:rsid w:val="001C0620"/>
    <w:rsid w:val="001C27F8"/>
    <w:rsid w:val="001C2A52"/>
    <w:rsid w:val="001C3A2A"/>
    <w:rsid w:val="001C3E48"/>
    <w:rsid w:val="001C4283"/>
    <w:rsid w:val="001C43BF"/>
    <w:rsid w:val="001C5141"/>
    <w:rsid w:val="001C5D0D"/>
    <w:rsid w:val="001C5E09"/>
    <w:rsid w:val="001C6151"/>
    <w:rsid w:val="001C627B"/>
    <w:rsid w:val="001C7FF3"/>
    <w:rsid w:val="001D046F"/>
    <w:rsid w:val="001D1AAE"/>
    <w:rsid w:val="001D2134"/>
    <w:rsid w:val="001D22D9"/>
    <w:rsid w:val="001D289C"/>
    <w:rsid w:val="001D3045"/>
    <w:rsid w:val="001D542D"/>
    <w:rsid w:val="001D56E4"/>
    <w:rsid w:val="001D5919"/>
    <w:rsid w:val="001D64DD"/>
    <w:rsid w:val="001E01BD"/>
    <w:rsid w:val="001E0561"/>
    <w:rsid w:val="001E07EF"/>
    <w:rsid w:val="001E1064"/>
    <w:rsid w:val="001E1489"/>
    <w:rsid w:val="001E2930"/>
    <w:rsid w:val="001E314E"/>
    <w:rsid w:val="001E3A08"/>
    <w:rsid w:val="001E458E"/>
    <w:rsid w:val="001E4819"/>
    <w:rsid w:val="001E4BA9"/>
    <w:rsid w:val="001E538C"/>
    <w:rsid w:val="001E5713"/>
    <w:rsid w:val="001E675A"/>
    <w:rsid w:val="001E6BE2"/>
    <w:rsid w:val="001F08B8"/>
    <w:rsid w:val="001F0A00"/>
    <w:rsid w:val="001F14B2"/>
    <w:rsid w:val="001F1DFC"/>
    <w:rsid w:val="001F1F45"/>
    <w:rsid w:val="001F342F"/>
    <w:rsid w:val="001F5D58"/>
    <w:rsid w:val="001F7669"/>
    <w:rsid w:val="001F77F4"/>
    <w:rsid w:val="001F790C"/>
    <w:rsid w:val="001F7B69"/>
    <w:rsid w:val="0020098B"/>
    <w:rsid w:val="00200BC1"/>
    <w:rsid w:val="00201B40"/>
    <w:rsid w:val="00202772"/>
    <w:rsid w:val="002038BE"/>
    <w:rsid w:val="00203A4D"/>
    <w:rsid w:val="00203CDB"/>
    <w:rsid w:val="00203D2C"/>
    <w:rsid w:val="00203EDD"/>
    <w:rsid w:val="00203F98"/>
    <w:rsid w:val="00204F41"/>
    <w:rsid w:val="0020558E"/>
    <w:rsid w:val="00206A4C"/>
    <w:rsid w:val="00207725"/>
    <w:rsid w:val="00207D1D"/>
    <w:rsid w:val="00207E3D"/>
    <w:rsid w:val="00210F4D"/>
    <w:rsid w:val="002116BA"/>
    <w:rsid w:val="00212EC4"/>
    <w:rsid w:val="002136AB"/>
    <w:rsid w:val="00213DBD"/>
    <w:rsid w:val="00213E51"/>
    <w:rsid w:val="00214876"/>
    <w:rsid w:val="00215E24"/>
    <w:rsid w:val="00216235"/>
    <w:rsid w:val="0021694F"/>
    <w:rsid w:val="00217CB1"/>
    <w:rsid w:val="00220292"/>
    <w:rsid w:val="00220464"/>
    <w:rsid w:val="002221F2"/>
    <w:rsid w:val="00222B3E"/>
    <w:rsid w:val="0022367C"/>
    <w:rsid w:val="002236AB"/>
    <w:rsid w:val="00223A58"/>
    <w:rsid w:val="00223B29"/>
    <w:rsid w:val="00223C89"/>
    <w:rsid w:val="0022411B"/>
    <w:rsid w:val="00224B1A"/>
    <w:rsid w:val="00224CD9"/>
    <w:rsid w:val="00225450"/>
    <w:rsid w:val="002255E9"/>
    <w:rsid w:val="00225984"/>
    <w:rsid w:val="00225B34"/>
    <w:rsid w:val="00227099"/>
    <w:rsid w:val="00227E84"/>
    <w:rsid w:val="0023052F"/>
    <w:rsid w:val="00231697"/>
    <w:rsid w:val="002329CF"/>
    <w:rsid w:val="00232AE3"/>
    <w:rsid w:val="00233153"/>
    <w:rsid w:val="00234426"/>
    <w:rsid w:val="00234DC7"/>
    <w:rsid w:val="00235929"/>
    <w:rsid w:val="00235C72"/>
    <w:rsid w:val="00236A3D"/>
    <w:rsid w:val="00236AB7"/>
    <w:rsid w:val="00237753"/>
    <w:rsid w:val="002377AC"/>
    <w:rsid w:val="00237F07"/>
    <w:rsid w:val="002400C2"/>
    <w:rsid w:val="002411BB"/>
    <w:rsid w:val="00243245"/>
    <w:rsid w:val="0024379F"/>
    <w:rsid w:val="00243F1F"/>
    <w:rsid w:val="00244896"/>
    <w:rsid w:val="00245AE0"/>
    <w:rsid w:val="00245CC7"/>
    <w:rsid w:val="00245F2C"/>
    <w:rsid w:val="00246316"/>
    <w:rsid w:val="0024751C"/>
    <w:rsid w:val="002477E3"/>
    <w:rsid w:val="002509A5"/>
    <w:rsid w:val="00250FD7"/>
    <w:rsid w:val="002515E9"/>
    <w:rsid w:val="002518E2"/>
    <w:rsid w:val="0025242C"/>
    <w:rsid w:val="0025245F"/>
    <w:rsid w:val="00253396"/>
    <w:rsid w:val="00254F41"/>
    <w:rsid w:val="00256609"/>
    <w:rsid w:val="002606C4"/>
    <w:rsid w:val="00260809"/>
    <w:rsid w:val="00260A36"/>
    <w:rsid w:val="00261C02"/>
    <w:rsid w:val="00261FF9"/>
    <w:rsid w:val="00262127"/>
    <w:rsid w:val="00262741"/>
    <w:rsid w:val="002639E4"/>
    <w:rsid w:val="0026469E"/>
    <w:rsid w:val="00264DB0"/>
    <w:rsid w:val="002651AF"/>
    <w:rsid w:val="00266501"/>
    <w:rsid w:val="002665CA"/>
    <w:rsid w:val="0026787E"/>
    <w:rsid w:val="002679D1"/>
    <w:rsid w:val="00267E30"/>
    <w:rsid w:val="00270832"/>
    <w:rsid w:val="00270C14"/>
    <w:rsid w:val="00271E23"/>
    <w:rsid w:val="00273D45"/>
    <w:rsid w:val="00274325"/>
    <w:rsid w:val="0027457A"/>
    <w:rsid w:val="0027495D"/>
    <w:rsid w:val="00274C91"/>
    <w:rsid w:val="00275218"/>
    <w:rsid w:val="00275856"/>
    <w:rsid w:val="00276726"/>
    <w:rsid w:val="0027694E"/>
    <w:rsid w:val="00276993"/>
    <w:rsid w:val="0027752A"/>
    <w:rsid w:val="00277B2F"/>
    <w:rsid w:val="00277B3C"/>
    <w:rsid w:val="00277F7C"/>
    <w:rsid w:val="0028115C"/>
    <w:rsid w:val="00281812"/>
    <w:rsid w:val="00282D6B"/>
    <w:rsid w:val="00283703"/>
    <w:rsid w:val="002837A8"/>
    <w:rsid w:val="00283C43"/>
    <w:rsid w:val="002844B5"/>
    <w:rsid w:val="002850F0"/>
    <w:rsid w:val="00286C08"/>
    <w:rsid w:val="00287E64"/>
    <w:rsid w:val="00287FBA"/>
    <w:rsid w:val="00290532"/>
    <w:rsid w:val="002908BD"/>
    <w:rsid w:val="00291E45"/>
    <w:rsid w:val="00292E3B"/>
    <w:rsid w:val="002932E5"/>
    <w:rsid w:val="0029353A"/>
    <w:rsid w:val="00293619"/>
    <w:rsid w:val="0029361E"/>
    <w:rsid w:val="00293B76"/>
    <w:rsid w:val="00293BE0"/>
    <w:rsid w:val="0029427D"/>
    <w:rsid w:val="00294FD0"/>
    <w:rsid w:val="0029515A"/>
    <w:rsid w:val="00295B02"/>
    <w:rsid w:val="002967FE"/>
    <w:rsid w:val="00296A5F"/>
    <w:rsid w:val="002971BF"/>
    <w:rsid w:val="002979CE"/>
    <w:rsid w:val="00297A1A"/>
    <w:rsid w:val="00297B50"/>
    <w:rsid w:val="002A00C3"/>
    <w:rsid w:val="002A0A0A"/>
    <w:rsid w:val="002A2001"/>
    <w:rsid w:val="002A2305"/>
    <w:rsid w:val="002A23BE"/>
    <w:rsid w:val="002A2594"/>
    <w:rsid w:val="002A3A6E"/>
    <w:rsid w:val="002A3BFD"/>
    <w:rsid w:val="002A3D22"/>
    <w:rsid w:val="002A525F"/>
    <w:rsid w:val="002A5ADF"/>
    <w:rsid w:val="002A6076"/>
    <w:rsid w:val="002A6E79"/>
    <w:rsid w:val="002A72F0"/>
    <w:rsid w:val="002A7D9B"/>
    <w:rsid w:val="002B039D"/>
    <w:rsid w:val="002B0F3E"/>
    <w:rsid w:val="002B11B3"/>
    <w:rsid w:val="002B1455"/>
    <w:rsid w:val="002B18EA"/>
    <w:rsid w:val="002B1DA8"/>
    <w:rsid w:val="002B1EFA"/>
    <w:rsid w:val="002B328E"/>
    <w:rsid w:val="002B3890"/>
    <w:rsid w:val="002B39C1"/>
    <w:rsid w:val="002B3E69"/>
    <w:rsid w:val="002B5094"/>
    <w:rsid w:val="002B51C4"/>
    <w:rsid w:val="002B5337"/>
    <w:rsid w:val="002B56B3"/>
    <w:rsid w:val="002B5C75"/>
    <w:rsid w:val="002B727E"/>
    <w:rsid w:val="002C070D"/>
    <w:rsid w:val="002C0898"/>
    <w:rsid w:val="002C0E7F"/>
    <w:rsid w:val="002C1B24"/>
    <w:rsid w:val="002C307B"/>
    <w:rsid w:val="002C30C5"/>
    <w:rsid w:val="002C3122"/>
    <w:rsid w:val="002C336B"/>
    <w:rsid w:val="002C4A1D"/>
    <w:rsid w:val="002C4CAE"/>
    <w:rsid w:val="002C4FFE"/>
    <w:rsid w:val="002C61D9"/>
    <w:rsid w:val="002C69A7"/>
    <w:rsid w:val="002C73AE"/>
    <w:rsid w:val="002C7B96"/>
    <w:rsid w:val="002C7C08"/>
    <w:rsid w:val="002D113B"/>
    <w:rsid w:val="002D1ABB"/>
    <w:rsid w:val="002D1F93"/>
    <w:rsid w:val="002D2828"/>
    <w:rsid w:val="002D4BB3"/>
    <w:rsid w:val="002D4E2F"/>
    <w:rsid w:val="002D4E3F"/>
    <w:rsid w:val="002D515D"/>
    <w:rsid w:val="002D53BF"/>
    <w:rsid w:val="002D5F5E"/>
    <w:rsid w:val="002D6371"/>
    <w:rsid w:val="002D78CB"/>
    <w:rsid w:val="002E0746"/>
    <w:rsid w:val="002E0796"/>
    <w:rsid w:val="002E1E25"/>
    <w:rsid w:val="002E2B28"/>
    <w:rsid w:val="002E2BFB"/>
    <w:rsid w:val="002E4F86"/>
    <w:rsid w:val="002E5EE6"/>
    <w:rsid w:val="002E6857"/>
    <w:rsid w:val="002E7CB8"/>
    <w:rsid w:val="002F0309"/>
    <w:rsid w:val="002F0C88"/>
    <w:rsid w:val="002F146A"/>
    <w:rsid w:val="002F29DB"/>
    <w:rsid w:val="002F30B7"/>
    <w:rsid w:val="002F33BC"/>
    <w:rsid w:val="002F3CCF"/>
    <w:rsid w:val="002F48AB"/>
    <w:rsid w:val="002F4E08"/>
    <w:rsid w:val="002F503F"/>
    <w:rsid w:val="002F52CB"/>
    <w:rsid w:val="002F558E"/>
    <w:rsid w:val="002F577C"/>
    <w:rsid w:val="002F5868"/>
    <w:rsid w:val="002F6BC3"/>
    <w:rsid w:val="002F6BD0"/>
    <w:rsid w:val="002F6BD8"/>
    <w:rsid w:val="002F7D1D"/>
    <w:rsid w:val="002F7EE2"/>
    <w:rsid w:val="0030011A"/>
    <w:rsid w:val="003007C1"/>
    <w:rsid w:val="00300DBE"/>
    <w:rsid w:val="00302D84"/>
    <w:rsid w:val="00303ACC"/>
    <w:rsid w:val="0030436D"/>
    <w:rsid w:val="00304B53"/>
    <w:rsid w:val="00305D81"/>
    <w:rsid w:val="00307B3B"/>
    <w:rsid w:val="00307C18"/>
    <w:rsid w:val="00310183"/>
    <w:rsid w:val="00310A2F"/>
    <w:rsid w:val="00310B8D"/>
    <w:rsid w:val="00310C92"/>
    <w:rsid w:val="0031150C"/>
    <w:rsid w:val="003128AC"/>
    <w:rsid w:val="00313937"/>
    <w:rsid w:val="00314487"/>
    <w:rsid w:val="00314B81"/>
    <w:rsid w:val="00315A09"/>
    <w:rsid w:val="00316114"/>
    <w:rsid w:val="00316371"/>
    <w:rsid w:val="00316AFD"/>
    <w:rsid w:val="00317060"/>
    <w:rsid w:val="003172DE"/>
    <w:rsid w:val="0032036A"/>
    <w:rsid w:val="003203FF"/>
    <w:rsid w:val="00320812"/>
    <w:rsid w:val="003224E8"/>
    <w:rsid w:val="00322659"/>
    <w:rsid w:val="0032397D"/>
    <w:rsid w:val="0032504F"/>
    <w:rsid w:val="003255D5"/>
    <w:rsid w:val="00325FAC"/>
    <w:rsid w:val="00326B07"/>
    <w:rsid w:val="00326F26"/>
    <w:rsid w:val="00327722"/>
    <w:rsid w:val="00327752"/>
    <w:rsid w:val="00330AB5"/>
    <w:rsid w:val="00331377"/>
    <w:rsid w:val="0033156B"/>
    <w:rsid w:val="00331ECF"/>
    <w:rsid w:val="00333CB7"/>
    <w:rsid w:val="003377C7"/>
    <w:rsid w:val="00337E0A"/>
    <w:rsid w:val="00340154"/>
    <w:rsid w:val="00341965"/>
    <w:rsid w:val="00342103"/>
    <w:rsid w:val="00342127"/>
    <w:rsid w:val="00343684"/>
    <w:rsid w:val="00344943"/>
    <w:rsid w:val="00344967"/>
    <w:rsid w:val="00344DF8"/>
    <w:rsid w:val="00344F9B"/>
    <w:rsid w:val="00345486"/>
    <w:rsid w:val="00345D18"/>
    <w:rsid w:val="003469F4"/>
    <w:rsid w:val="00346ABD"/>
    <w:rsid w:val="00350A9A"/>
    <w:rsid w:val="00350EEC"/>
    <w:rsid w:val="003516BB"/>
    <w:rsid w:val="00351720"/>
    <w:rsid w:val="003519AD"/>
    <w:rsid w:val="00353D65"/>
    <w:rsid w:val="00354563"/>
    <w:rsid w:val="00355C33"/>
    <w:rsid w:val="00356E16"/>
    <w:rsid w:val="0035702B"/>
    <w:rsid w:val="003578FE"/>
    <w:rsid w:val="00357D38"/>
    <w:rsid w:val="00360000"/>
    <w:rsid w:val="0036061D"/>
    <w:rsid w:val="00360D35"/>
    <w:rsid w:val="003612FD"/>
    <w:rsid w:val="003622A5"/>
    <w:rsid w:val="003637B2"/>
    <w:rsid w:val="00364D1A"/>
    <w:rsid w:val="00364DC0"/>
    <w:rsid w:val="00365752"/>
    <w:rsid w:val="00366005"/>
    <w:rsid w:val="003664A8"/>
    <w:rsid w:val="0036754B"/>
    <w:rsid w:val="00367B2C"/>
    <w:rsid w:val="003700DB"/>
    <w:rsid w:val="0037026C"/>
    <w:rsid w:val="00371249"/>
    <w:rsid w:val="00372A05"/>
    <w:rsid w:val="003730F8"/>
    <w:rsid w:val="003731B3"/>
    <w:rsid w:val="0037373C"/>
    <w:rsid w:val="00373A5F"/>
    <w:rsid w:val="00373BF3"/>
    <w:rsid w:val="00375B17"/>
    <w:rsid w:val="00375D3C"/>
    <w:rsid w:val="00376734"/>
    <w:rsid w:val="00376919"/>
    <w:rsid w:val="00376D20"/>
    <w:rsid w:val="00377021"/>
    <w:rsid w:val="00377555"/>
    <w:rsid w:val="0038060A"/>
    <w:rsid w:val="00380913"/>
    <w:rsid w:val="0038093D"/>
    <w:rsid w:val="003809BA"/>
    <w:rsid w:val="00380FAC"/>
    <w:rsid w:val="003810E5"/>
    <w:rsid w:val="003815D5"/>
    <w:rsid w:val="00381B14"/>
    <w:rsid w:val="00382748"/>
    <w:rsid w:val="00383451"/>
    <w:rsid w:val="00383A12"/>
    <w:rsid w:val="00383DA3"/>
    <w:rsid w:val="0038489E"/>
    <w:rsid w:val="00384AD6"/>
    <w:rsid w:val="003852AB"/>
    <w:rsid w:val="003852B0"/>
    <w:rsid w:val="00385957"/>
    <w:rsid w:val="0038610A"/>
    <w:rsid w:val="00390D4B"/>
    <w:rsid w:val="00391E7F"/>
    <w:rsid w:val="00392B87"/>
    <w:rsid w:val="00393417"/>
    <w:rsid w:val="003947A4"/>
    <w:rsid w:val="00396E88"/>
    <w:rsid w:val="003A0054"/>
    <w:rsid w:val="003A034F"/>
    <w:rsid w:val="003A0A4D"/>
    <w:rsid w:val="003A1316"/>
    <w:rsid w:val="003A16D2"/>
    <w:rsid w:val="003A33E2"/>
    <w:rsid w:val="003A36D8"/>
    <w:rsid w:val="003A38B3"/>
    <w:rsid w:val="003A3D43"/>
    <w:rsid w:val="003A4F0A"/>
    <w:rsid w:val="003A4F79"/>
    <w:rsid w:val="003A4F90"/>
    <w:rsid w:val="003A509A"/>
    <w:rsid w:val="003A579E"/>
    <w:rsid w:val="003A68FB"/>
    <w:rsid w:val="003A722C"/>
    <w:rsid w:val="003A7301"/>
    <w:rsid w:val="003A7987"/>
    <w:rsid w:val="003B02CB"/>
    <w:rsid w:val="003B03A7"/>
    <w:rsid w:val="003B08DE"/>
    <w:rsid w:val="003B134B"/>
    <w:rsid w:val="003B134C"/>
    <w:rsid w:val="003B1DF9"/>
    <w:rsid w:val="003B1E98"/>
    <w:rsid w:val="003B26C5"/>
    <w:rsid w:val="003B2841"/>
    <w:rsid w:val="003B2C39"/>
    <w:rsid w:val="003B31E2"/>
    <w:rsid w:val="003B31F6"/>
    <w:rsid w:val="003B34F5"/>
    <w:rsid w:val="003B3B08"/>
    <w:rsid w:val="003B42A9"/>
    <w:rsid w:val="003B4519"/>
    <w:rsid w:val="003B4693"/>
    <w:rsid w:val="003B6124"/>
    <w:rsid w:val="003B6BE4"/>
    <w:rsid w:val="003B6DAB"/>
    <w:rsid w:val="003B7A71"/>
    <w:rsid w:val="003B7CD9"/>
    <w:rsid w:val="003C09AA"/>
    <w:rsid w:val="003C0B38"/>
    <w:rsid w:val="003C1824"/>
    <w:rsid w:val="003C1C93"/>
    <w:rsid w:val="003C2FD0"/>
    <w:rsid w:val="003C3CE5"/>
    <w:rsid w:val="003C5F18"/>
    <w:rsid w:val="003C690E"/>
    <w:rsid w:val="003C6E02"/>
    <w:rsid w:val="003C7F14"/>
    <w:rsid w:val="003D061A"/>
    <w:rsid w:val="003D086D"/>
    <w:rsid w:val="003D1ACA"/>
    <w:rsid w:val="003D1F42"/>
    <w:rsid w:val="003D2B3D"/>
    <w:rsid w:val="003D351C"/>
    <w:rsid w:val="003D45FA"/>
    <w:rsid w:val="003D47FB"/>
    <w:rsid w:val="003D4F44"/>
    <w:rsid w:val="003D67A8"/>
    <w:rsid w:val="003D67B0"/>
    <w:rsid w:val="003D6A88"/>
    <w:rsid w:val="003D7001"/>
    <w:rsid w:val="003D7214"/>
    <w:rsid w:val="003D7861"/>
    <w:rsid w:val="003D7D37"/>
    <w:rsid w:val="003E013A"/>
    <w:rsid w:val="003E03A3"/>
    <w:rsid w:val="003E12E2"/>
    <w:rsid w:val="003E1DDF"/>
    <w:rsid w:val="003E1E0C"/>
    <w:rsid w:val="003E3E72"/>
    <w:rsid w:val="003E3F53"/>
    <w:rsid w:val="003E4A0F"/>
    <w:rsid w:val="003E4B2E"/>
    <w:rsid w:val="003E5273"/>
    <w:rsid w:val="003E5E34"/>
    <w:rsid w:val="003E5FC4"/>
    <w:rsid w:val="003E61C3"/>
    <w:rsid w:val="003E647B"/>
    <w:rsid w:val="003E6CFF"/>
    <w:rsid w:val="003E70AC"/>
    <w:rsid w:val="003E795B"/>
    <w:rsid w:val="003E79BF"/>
    <w:rsid w:val="003E7DB2"/>
    <w:rsid w:val="003E7EBD"/>
    <w:rsid w:val="003F07F1"/>
    <w:rsid w:val="003F0916"/>
    <w:rsid w:val="003F0D29"/>
    <w:rsid w:val="003F183C"/>
    <w:rsid w:val="003F2507"/>
    <w:rsid w:val="003F2EA3"/>
    <w:rsid w:val="003F3354"/>
    <w:rsid w:val="003F33FF"/>
    <w:rsid w:val="003F3497"/>
    <w:rsid w:val="003F4251"/>
    <w:rsid w:val="003F705D"/>
    <w:rsid w:val="003F7A85"/>
    <w:rsid w:val="003F7F33"/>
    <w:rsid w:val="0040058A"/>
    <w:rsid w:val="00400C41"/>
    <w:rsid w:val="00401B80"/>
    <w:rsid w:val="00402970"/>
    <w:rsid w:val="00402C23"/>
    <w:rsid w:val="0040415F"/>
    <w:rsid w:val="00404924"/>
    <w:rsid w:val="00404A37"/>
    <w:rsid w:val="00404A65"/>
    <w:rsid w:val="00406379"/>
    <w:rsid w:val="004063AE"/>
    <w:rsid w:val="0040666E"/>
    <w:rsid w:val="0040734E"/>
    <w:rsid w:val="0040756E"/>
    <w:rsid w:val="00410CCC"/>
    <w:rsid w:val="004118A2"/>
    <w:rsid w:val="00412848"/>
    <w:rsid w:val="00412DD2"/>
    <w:rsid w:val="004134DE"/>
    <w:rsid w:val="00414233"/>
    <w:rsid w:val="004152E7"/>
    <w:rsid w:val="0041564A"/>
    <w:rsid w:val="00415907"/>
    <w:rsid w:val="00415D96"/>
    <w:rsid w:val="004168E0"/>
    <w:rsid w:val="00416D30"/>
    <w:rsid w:val="00417BA9"/>
    <w:rsid w:val="00417EE9"/>
    <w:rsid w:val="0042236F"/>
    <w:rsid w:val="004230D3"/>
    <w:rsid w:val="00424722"/>
    <w:rsid w:val="00424A70"/>
    <w:rsid w:val="004255C5"/>
    <w:rsid w:val="00425820"/>
    <w:rsid w:val="0042584B"/>
    <w:rsid w:val="00425A2E"/>
    <w:rsid w:val="00425F4A"/>
    <w:rsid w:val="004305CE"/>
    <w:rsid w:val="00430B85"/>
    <w:rsid w:val="00430E22"/>
    <w:rsid w:val="00432CD2"/>
    <w:rsid w:val="0043365E"/>
    <w:rsid w:val="004336FE"/>
    <w:rsid w:val="00433944"/>
    <w:rsid w:val="00434764"/>
    <w:rsid w:val="00434AB8"/>
    <w:rsid w:val="00435271"/>
    <w:rsid w:val="004352B5"/>
    <w:rsid w:val="004361C4"/>
    <w:rsid w:val="00436E1D"/>
    <w:rsid w:val="004373C2"/>
    <w:rsid w:val="00437929"/>
    <w:rsid w:val="00440FCF"/>
    <w:rsid w:val="0044230D"/>
    <w:rsid w:val="004423B2"/>
    <w:rsid w:val="00443B0A"/>
    <w:rsid w:val="0044470A"/>
    <w:rsid w:val="00444F27"/>
    <w:rsid w:val="00445C24"/>
    <w:rsid w:val="00447767"/>
    <w:rsid w:val="0045020A"/>
    <w:rsid w:val="004505B8"/>
    <w:rsid w:val="00451024"/>
    <w:rsid w:val="00452562"/>
    <w:rsid w:val="00452F7A"/>
    <w:rsid w:val="0045344C"/>
    <w:rsid w:val="004537A5"/>
    <w:rsid w:val="00453CC0"/>
    <w:rsid w:val="00453E1C"/>
    <w:rsid w:val="00454947"/>
    <w:rsid w:val="00454C0D"/>
    <w:rsid w:val="00455544"/>
    <w:rsid w:val="00455E77"/>
    <w:rsid w:val="0045638C"/>
    <w:rsid w:val="00456CB8"/>
    <w:rsid w:val="00456D4B"/>
    <w:rsid w:val="0046019F"/>
    <w:rsid w:val="004614D1"/>
    <w:rsid w:val="00461852"/>
    <w:rsid w:val="00462D21"/>
    <w:rsid w:val="0046399B"/>
    <w:rsid w:val="00463DD7"/>
    <w:rsid w:val="00463ECD"/>
    <w:rsid w:val="00464461"/>
    <w:rsid w:val="00464D9A"/>
    <w:rsid w:val="0046506A"/>
    <w:rsid w:val="0046532E"/>
    <w:rsid w:val="00465943"/>
    <w:rsid w:val="00465999"/>
    <w:rsid w:val="004667EF"/>
    <w:rsid w:val="00466E7D"/>
    <w:rsid w:val="00466E8F"/>
    <w:rsid w:val="0046730D"/>
    <w:rsid w:val="00470ACC"/>
    <w:rsid w:val="00470CAF"/>
    <w:rsid w:val="00472C96"/>
    <w:rsid w:val="00473666"/>
    <w:rsid w:val="0047370B"/>
    <w:rsid w:val="0047373C"/>
    <w:rsid w:val="00473C7F"/>
    <w:rsid w:val="00474D7D"/>
    <w:rsid w:val="00475016"/>
    <w:rsid w:val="004755E4"/>
    <w:rsid w:val="0047596F"/>
    <w:rsid w:val="00475AC9"/>
    <w:rsid w:val="00476730"/>
    <w:rsid w:val="004801D0"/>
    <w:rsid w:val="004803B6"/>
    <w:rsid w:val="00481B75"/>
    <w:rsid w:val="00481F04"/>
    <w:rsid w:val="0048223C"/>
    <w:rsid w:val="004823FE"/>
    <w:rsid w:val="004829FC"/>
    <w:rsid w:val="00482B39"/>
    <w:rsid w:val="00482D55"/>
    <w:rsid w:val="00482DD6"/>
    <w:rsid w:val="00484C15"/>
    <w:rsid w:val="004864B8"/>
    <w:rsid w:val="00486519"/>
    <w:rsid w:val="00486B82"/>
    <w:rsid w:val="00487101"/>
    <w:rsid w:val="004878F0"/>
    <w:rsid w:val="00487EFC"/>
    <w:rsid w:val="0049020D"/>
    <w:rsid w:val="00491109"/>
    <w:rsid w:val="004915CE"/>
    <w:rsid w:val="00492917"/>
    <w:rsid w:val="004939C6"/>
    <w:rsid w:val="00493BC0"/>
    <w:rsid w:val="00493EB9"/>
    <w:rsid w:val="00493F96"/>
    <w:rsid w:val="004945AF"/>
    <w:rsid w:val="00494664"/>
    <w:rsid w:val="00494C9D"/>
    <w:rsid w:val="0049563C"/>
    <w:rsid w:val="00495DD4"/>
    <w:rsid w:val="0049627A"/>
    <w:rsid w:val="0049703F"/>
    <w:rsid w:val="004A0274"/>
    <w:rsid w:val="004A0313"/>
    <w:rsid w:val="004A0631"/>
    <w:rsid w:val="004A0BDF"/>
    <w:rsid w:val="004A16D4"/>
    <w:rsid w:val="004A1C09"/>
    <w:rsid w:val="004A2884"/>
    <w:rsid w:val="004A2C1F"/>
    <w:rsid w:val="004A3142"/>
    <w:rsid w:val="004A33DE"/>
    <w:rsid w:val="004A36C4"/>
    <w:rsid w:val="004A3CC7"/>
    <w:rsid w:val="004A50F4"/>
    <w:rsid w:val="004A5F6D"/>
    <w:rsid w:val="004A5F77"/>
    <w:rsid w:val="004B039E"/>
    <w:rsid w:val="004B0479"/>
    <w:rsid w:val="004B10E9"/>
    <w:rsid w:val="004B12C1"/>
    <w:rsid w:val="004B21CD"/>
    <w:rsid w:val="004B233C"/>
    <w:rsid w:val="004B33BE"/>
    <w:rsid w:val="004B415C"/>
    <w:rsid w:val="004B4410"/>
    <w:rsid w:val="004B449F"/>
    <w:rsid w:val="004B4636"/>
    <w:rsid w:val="004B518E"/>
    <w:rsid w:val="004B5F49"/>
    <w:rsid w:val="004B6178"/>
    <w:rsid w:val="004B6212"/>
    <w:rsid w:val="004B64EE"/>
    <w:rsid w:val="004B76A1"/>
    <w:rsid w:val="004C00AB"/>
    <w:rsid w:val="004C06AF"/>
    <w:rsid w:val="004C0902"/>
    <w:rsid w:val="004C0E69"/>
    <w:rsid w:val="004C0E8B"/>
    <w:rsid w:val="004C136E"/>
    <w:rsid w:val="004C1F3D"/>
    <w:rsid w:val="004C3E76"/>
    <w:rsid w:val="004C3F28"/>
    <w:rsid w:val="004C4DAD"/>
    <w:rsid w:val="004C4FAB"/>
    <w:rsid w:val="004C5000"/>
    <w:rsid w:val="004C5542"/>
    <w:rsid w:val="004C5A60"/>
    <w:rsid w:val="004C6E4B"/>
    <w:rsid w:val="004C6FE2"/>
    <w:rsid w:val="004C72F0"/>
    <w:rsid w:val="004C7803"/>
    <w:rsid w:val="004D0288"/>
    <w:rsid w:val="004D0493"/>
    <w:rsid w:val="004D1A24"/>
    <w:rsid w:val="004D1AE0"/>
    <w:rsid w:val="004D2822"/>
    <w:rsid w:val="004D2D39"/>
    <w:rsid w:val="004D35C8"/>
    <w:rsid w:val="004D49F2"/>
    <w:rsid w:val="004D53A2"/>
    <w:rsid w:val="004D56D6"/>
    <w:rsid w:val="004D5A1D"/>
    <w:rsid w:val="004D5B07"/>
    <w:rsid w:val="004D5E0C"/>
    <w:rsid w:val="004D7009"/>
    <w:rsid w:val="004E235E"/>
    <w:rsid w:val="004E2FC6"/>
    <w:rsid w:val="004E42EF"/>
    <w:rsid w:val="004E63FA"/>
    <w:rsid w:val="004E6512"/>
    <w:rsid w:val="004E6AC5"/>
    <w:rsid w:val="004E773C"/>
    <w:rsid w:val="004F0204"/>
    <w:rsid w:val="004F0A6B"/>
    <w:rsid w:val="004F0D5A"/>
    <w:rsid w:val="004F120D"/>
    <w:rsid w:val="004F141E"/>
    <w:rsid w:val="004F1469"/>
    <w:rsid w:val="004F1A8A"/>
    <w:rsid w:val="004F1C00"/>
    <w:rsid w:val="004F3091"/>
    <w:rsid w:val="004F37A9"/>
    <w:rsid w:val="004F475A"/>
    <w:rsid w:val="004F4A52"/>
    <w:rsid w:val="004F5983"/>
    <w:rsid w:val="004F758E"/>
    <w:rsid w:val="0050024A"/>
    <w:rsid w:val="0050157C"/>
    <w:rsid w:val="00502AC7"/>
    <w:rsid w:val="0050412A"/>
    <w:rsid w:val="00504226"/>
    <w:rsid w:val="00504B7E"/>
    <w:rsid w:val="005059E8"/>
    <w:rsid w:val="00505B65"/>
    <w:rsid w:val="0050611E"/>
    <w:rsid w:val="00507227"/>
    <w:rsid w:val="00507DDA"/>
    <w:rsid w:val="0051024F"/>
    <w:rsid w:val="00511790"/>
    <w:rsid w:val="005121FC"/>
    <w:rsid w:val="00514339"/>
    <w:rsid w:val="00514D0E"/>
    <w:rsid w:val="00515A37"/>
    <w:rsid w:val="00515EAB"/>
    <w:rsid w:val="00516272"/>
    <w:rsid w:val="005207D3"/>
    <w:rsid w:val="0052084B"/>
    <w:rsid w:val="00521420"/>
    <w:rsid w:val="00522299"/>
    <w:rsid w:val="00522A3F"/>
    <w:rsid w:val="00523F88"/>
    <w:rsid w:val="00524E4F"/>
    <w:rsid w:val="005256CC"/>
    <w:rsid w:val="00525BFB"/>
    <w:rsid w:val="00526EBE"/>
    <w:rsid w:val="00527E5A"/>
    <w:rsid w:val="00527F5E"/>
    <w:rsid w:val="00530F57"/>
    <w:rsid w:val="00532002"/>
    <w:rsid w:val="005324D7"/>
    <w:rsid w:val="0053254E"/>
    <w:rsid w:val="00532A2C"/>
    <w:rsid w:val="00533097"/>
    <w:rsid w:val="005338F6"/>
    <w:rsid w:val="005346F8"/>
    <w:rsid w:val="00534D72"/>
    <w:rsid w:val="00534EF7"/>
    <w:rsid w:val="005378BB"/>
    <w:rsid w:val="005378F3"/>
    <w:rsid w:val="005411B1"/>
    <w:rsid w:val="005424F3"/>
    <w:rsid w:val="00542B36"/>
    <w:rsid w:val="005444BA"/>
    <w:rsid w:val="005450AD"/>
    <w:rsid w:val="00547CBA"/>
    <w:rsid w:val="00547F57"/>
    <w:rsid w:val="005508EB"/>
    <w:rsid w:val="00551E3C"/>
    <w:rsid w:val="0055206F"/>
    <w:rsid w:val="005526E1"/>
    <w:rsid w:val="0055298C"/>
    <w:rsid w:val="005541E2"/>
    <w:rsid w:val="00554C3D"/>
    <w:rsid w:val="005559E4"/>
    <w:rsid w:val="00555FF3"/>
    <w:rsid w:val="005560AC"/>
    <w:rsid w:val="005616D6"/>
    <w:rsid w:val="00562246"/>
    <w:rsid w:val="00562962"/>
    <w:rsid w:val="005629C8"/>
    <w:rsid w:val="00562B6D"/>
    <w:rsid w:val="00562C19"/>
    <w:rsid w:val="00562D95"/>
    <w:rsid w:val="005630DE"/>
    <w:rsid w:val="005645A0"/>
    <w:rsid w:val="00565693"/>
    <w:rsid w:val="00566491"/>
    <w:rsid w:val="0056662E"/>
    <w:rsid w:val="00567691"/>
    <w:rsid w:val="005676E5"/>
    <w:rsid w:val="00567964"/>
    <w:rsid w:val="00570168"/>
    <w:rsid w:val="005702CA"/>
    <w:rsid w:val="00570561"/>
    <w:rsid w:val="00570A26"/>
    <w:rsid w:val="005710D0"/>
    <w:rsid w:val="00571346"/>
    <w:rsid w:val="005720FD"/>
    <w:rsid w:val="0057382C"/>
    <w:rsid w:val="005757DE"/>
    <w:rsid w:val="00575BE0"/>
    <w:rsid w:val="00576617"/>
    <w:rsid w:val="00577D51"/>
    <w:rsid w:val="00577D99"/>
    <w:rsid w:val="00580B52"/>
    <w:rsid w:val="00581E54"/>
    <w:rsid w:val="00581F3F"/>
    <w:rsid w:val="005822F5"/>
    <w:rsid w:val="005823AF"/>
    <w:rsid w:val="00582C4C"/>
    <w:rsid w:val="005839E6"/>
    <w:rsid w:val="00583A19"/>
    <w:rsid w:val="00583B29"/>
    <w:rsid w:val="00586524"/>
    <w:rsid w:val="00586AA6"/>
    <w:rsid w:val="00586FAD"/>
    <w:rsid w:val="005876CB"/>
    <w:rsid w:val="00590341"/>
    <w:rsid w:val="005905AF"/>
    <w:rsid w:val="00591818"/>
    <w:rsid w:val="00591BC7"/>
    <w:rsid w:val="00591DA2"/>
    <w:rsid w:val="00593135"/>
    <w:rsid w:val="005932A4"/>
    <w:rsid w:val="00593E52"/>
    <w:rsid w:val="00594D67"/>
    <w:rsid w:val="00594D8D"/>
    <w:rsid w:val="005959E7"/>
    <w:rsid w:val="00595BE7"/>
    <w:rsid w:val="00596096"/>
    <w:rsid w:val="00596336"/>
    <w:rsid w:val="00596F45"/>
    <w:rsid w:val="0059735F"/>
    <w:rsid w:val="0059754B"/>
    <w:rsid w:val="005A000C"/>
    <w:rsid w:val="005A0429"/>
    <w:rsid w:val="005A08C8"/>
    <w:rsid w:val="005A093C"/>
    <w:rsid w:val="005A0A26"/>
    <w:rsid w:val="005A0BEC"/>
    <w:rsid w:val="005A1912"/>
    <w:rsid w:val="005A29A1"/>
    <w:rsid w:val="005A4982"/>
    <w:rsid w:val="005A635B"/>
    <w:rsid w:val="005A6430"/>
    <w:rsid w:val="005A6528"/>
    <w:rsid w:val="005A6AF4"/>
    <w:rsid w:val="005B0AD2"/>
    <w:rsid w:val="005B1B64"/>
    <w:rsid w:val="005B1DBB"/>
    <w:rsid w:val="005B20E5"/>
    <w:rsid w:val="005B2BD2"/>
    <w:rsid w:val="005B3B02"/>
    <w:rsid w:val="005B3FB4"/>
    <w:rsid w:val="005B4266"/>
    <w:rsid w:val="005B431C"/>
    <w:rsid w:val="005B4527"/>
    <w:rsid w:val="005B4FAC"/>
    <w:rsid w:val="005B7972"/>
    <w:rsid w:val="005B7E10"/>
    <w:rsid w:val="005C00E3"/>
    <w:rsid w:val="005C01C7"/>
    <w:rsid w:val="005C0526"/>
    <w:rsid w:val="005C0ECD"/>
    <w:rsid w:val="005C13BD"/>
    <w:rsid w:val="005C1EF0"/>
    <w:rsid w:val="005C25CE"/>
    <w:rsid w:val="005C269D"/>
    <w:rsid w:val="005C4439"/>
    <w:rsid w:val="005C461B"/>
    <w:rsid w:val="005C4FEA"/>
    <w:rsid w:val="005C52D7"/>
    <w:rsid w:val="005C538D"/>
    <w:rsid w:val="005C560A"/>
    <w:rsid w:val="005C5A17"/>
    <w:rsid w:val="005C5FD2"/>
    <w:rsid w:val="005C64F1"/>
    <w:rsid w:val="005C6C92"/>
    <w:rsid w:val="005C6D71"/>
    <w:rsid w:val="005D0225"/>
    <w:rsid w:val="005D027A"/>
    <w:rsid w:val="005D1126"/>
    <w:rsid w:val="005D1FFD"/>
    <w:rsid w:val="005D2294"/>
    <w:rsid w:val="005D2469"/>
    <w:rsid w:val="005D27B8"/>
    <w:rsid w:val="005D2D63"/>
    <w:rsid w:val="005D36D3"/>
    <w:rsid w:val="005D36D8"/>
    <w:rsid w:val="005D3D2A"/>
    <w:rsid w:val="005D3EAA"/>
    <w:rsid w:val="005D44C3"/>
    <w:rsid w:val="005D56CE"/>
    <w:rsid w:val="005D5FA7"/>
    <w:rsid w:val="005D60D2"/>
    <w:rsid w:val="005D64A9"/>
    <w:rsid w:val="005E02C1"/>
    <w:rsid w:val="005E054E"/>
    <w:rsid w:val="005E0A63"/>
    <w:rsid w:val="005E14D0"/>
    <w:rsid w:val="005E1B80"/>
    <w:rsid w:val="005E200C"/>
    <w:rsid w:val="005E2C1B"/>
    <w:rsid w:val="005E4596"/>
    <w:rsid w:val="005E5B28"/>
    <w:rsid w:val="005E652B"/>
    <w:rsid w:val="005E685B"/>
    <w:rsid w:val="005E6956"/>
    <w:rsid w:val="005E6979"/>
    <w:rsid w:val="005E6FE1"/>
    <w:rsid w:val="005E7044"/>
    <w:rsid w:val="005E7EE7"/>
    <w:rsid w:val="005F00C9"/>
    <w:rsid w:val="005F0493"/>
    <w:rsid w:val="005F1BD9"/>
    <w:rsid w:val="005F1EAD"/>
    <w:rsid w:val="005F2470"/>
    <w:rsid w:val="005F2CA6"/>
    <w:rsid w:val="005F342E"/>
    <w:rsid w:val="005F4442"/>
    <w:rsid w:val="005F4AB5"/>
    <w:rsid w:val="005F4DCA"/>
    <w:rsid w:val="005F4EDE"/>
    <w:rsid w:val="005F608E"/>
    <w:rsid w:val="005F6555"/>
    <w:rsid w:val="005F70C7"/>
    <w:rsid w:val="005F7770"/>
    <w:rsid w:val="006004A0"/>
    <w:rsid w:val="00600A02"/>
    <w:rsid w:val="00600AEB"/>
    <w:rsid w:val="00600F31"/>
    <w:rsid w:val="00601220"/>
    <w:rsid w:val="00601C53"/>
    <w:rsid w:val="006036F8"/>
    <w:rsid w:val="0060372B"/>
    <w:rsid w:val="0060375A"/>
    <w:rsid w:val="0060380B"/>
    <w:rsid w:val="00603A16"/>
    <w:rsid w:val="00603ACB"/>
    <w:rsid w:val="00603E53"/>
    <w:rsid w:val="00603F19"/>
    <w:rsid w:val="0060558A"/>
    <w:rsid w:val="00607214"/>
    <w:rsid w:val="00607CCD"/>
    <w:rsid w:val="006110CD"/>
    <w:rsid w:val="0061203F"/>
    <w:rsid w:val="006127E8"/>
    <w:rsid w:val="0061287A"/>
    <w:rsid w:val="00612E38"/>
    <w:rsid w:val="006138DA"/>
    <w:rsid w:val="00614AA3"/>
    <w:rsid w:val="00615554"/>
    <w:rsid w:val="00616316"/>
    <w:rsid w:val="00616688"/>
    <w:rsid w:val="006172F3"/>
    <w:rsid w:val="006173DD"/>
    <w:rsid w:val="006176E2"/>
    <w:rsid w:val="006201CD"/>
    <w:rsid w:val="00620EF2"/>
    <w:rsid w:val="006210F3"/>
    <w:rsid w:val="00621222"/>
    <w:rsid w:val="006212F6"/>
    <w:rsid w:val="00621B69"/>
    <w:rsid w:val="00621F5E"/>
    <w:rsid w:val="00622190"/>
    <w:rsid w:val="00622823"/>
    <w:rsid w:val="00623475"/>
    <w:rsid w:val="00623734"/>
    <w:rsid w:val="00624203"/>
    <w:rsid w:val="006242D4"/>
    <w:rsid w:val="006255BC"/>
    <w:rsid w:val="00625B03"/>
    <w:rsid w:val="00625C27"/>
    <w:rsid w:val="00626207"/>
    <w:rsid w:val="006269FA"/>
    <w:rsid w:val="00626DB8"/>
    <w:rsid w:val="00626F0F"/>
    <w:rsid w:val="006270A1"/>
    <w:rsid w:val="00630ABC"/>
    <w:rsid w:val="00631361"/>
    <w:rsid w:val="00632060"/>
    <w:rsid w:val="006320F7"/>
    <w:rsid w:val="00632231"/>
    <w:rsid w:val="0063240C"/>
    <w:rsid w:val="006327D4"/>
    <w:rsid w:val="006339A1"/>
    <w:rsid w:val="0063470E"/>
    <w:rsid w:val="006352C1"/>
    <w:rsid w:val="00635986"/>
    <w:rsid w:val="00636122"/>
    <w:rsid w:val="00637248"/>
    <w:rsid w:val="00640047"/>
    <w:rsid w:val="00640823"/>
    <w:rsid w:val="00640ACD"/>
    <w:rsid w:val="006410D3"/>
    <w:rsid w:val="006412A8"/>
    <w:rsid w:val="00641A13"/>
    <w:rsid w:val="00641D8E"/>
    <w:rsid w:val="006423DC"/>
    <w:rsid w:val="00643F32"/>
    <w:rsid w:val="00644D51"/>
    <w:rsid w:val="0064509F"/>
    <w:rsid w:val="00646288"/>
    <w:rsid w:val="006463CD"/>
    <w:rsid w:val="00647152"/>
    <w:rsid w:val="00650A2E"/>
    <w:rsid w:val="00650D69"/>
    <w:rsid w:val="00651B87"/>
    <w:rsid w:val="00651BFF"/>
    <w:rsid w:val="006534FF"/>
    <w:rsid w:val="0065595B"/>
    <w:rsid w:val="0065605C"/>
    <w:rsid w:val="00656B0B"/>
    <w:rsid w:val="00656E4A"/>
    <w:rsid w:val="00657A8C"/>
    <w:rsid w:val="006608B8"/>
    <w:rsid w:val="00660EAB"/>
    <w:rsid w:val="006617D5"/>
    <w:rsid w:val="00662047"/>
    <w:rsid w:val="00662055"/>
    <w:rsid w:val="0066294D"/>
    <w:rsid w:val="0066480C"/>
    <w:rsid w:val="006649AF"/>
    <w:rsid w:val="00664FAB"/>
    <w:rsid w:val="0066527F"/>
    <w:rsid w:val="006674F4"/>
    <w:rsid w:val="00670DC7"/>
    <w:rsid w:val="00670FE7"/>
    <w:rsid w:val="00671120"/>
    <w:rsid w:val="00672C07"/>
    <w:rsid w:val="00674B87"/>
    <w:rsid w:val="006759C8"/>
    <w:rsid w:val="00675F25"/>
    <w:rsid w:val="0067672F"/>
    <w:rsid w:val="006775CC"/>
    <w:rsid w:val="00677CED"/>
    <w:rsid w:val="00680162"/>
    <w:rsid w:val="006804EB"/>
    <w:rsid w:val="0068097E"/>
    <w:rsid w:val="00681392"/>
    <w:rsid w:val="006823BD"/>
    <w:rsid w:val="00682ADD"/>
    <w:rsid w:val="00682E3D"/>
    <w:rsid w:val="00683188"/>
    <w:rsid w:val="0068337C"/>
    <w:rsid w:val="006834D5"/>
    <w:rsid w:val="00683E08"/>
    <w:rsid w:val="00684039"/>
    <w:rsid w:val="006842B2"/>
    <w:rsid w:val="0068455E"/>
    <w:rsid w:val="0068556A"/>
    <w:rsid w:val="00685580"/>
    <w:rsid w:val="006855F3"/>
    <w:rsid w:val="006856A0"/>
    <w:rsid w:val="00685F0D"/>
    <w:rsid w:val="00686DC3"/>
    <w:rsid w:val="00687489"/>
    <w:rsid w:val="00687D8C"/>
    <w:rsid w:val="0069002F"/>
    <w:rsid w:val="006905E3"/>
    <w:rsid w:val="00690C99"/>
    <w:rsid w:val="0069230C"/>
    <w:rsid w:val="00694E4F"/>
    <w:rsid w:val="0069642B"/>
    <w:rsid w:val="00696477"/>
    <w:rsid w:val="006965DE"/>
    <w:rsid w:val="006965F0"/>
    <w:rsid w:val="00696E74"/>
    <w:rsid w:val="00697A73"/>
    <w:rsid w:val="006A02BB"/>
    <w:rsid w:val="006A243D"/>
    <w:rsid w:val="006A2621"/>
    <w:rsid w:val="006A2712"/>
    <w:rsid w:val="006A40C3"/>
    <w:rsid w:val="006A4739"/>
    <w:rsid w:val="006A4A87"/>
    <w:rsid w:val="006A4ABC"/>
    <w:rsid w:val="006A4C74"/>
    <w:rsid w:val="006A6363"/>
    <w:rsid w:val="006A69FC"/>
    <w:rsid w:val="006A767F"/>
    <w:rsid w:val="006A7885"/>
    <w:rsid w:val="006B36F2"/>
    <w:rsid w:val="006B5657"/>
    <w:rsid w:val="006B573E"/>
    <w:rsid w:val="006B5BB7"/>
    <w:rsid w:val="006B64AC"/>
    <w:rsid w:val="006B6C0F"/>
    <w:rsid w:val="006C02C5"/>
    <w:rsid w:val="006C0798"/>
    <w:rsid w:val="006C14D8"/>
    <w:rsid w:val="006C226B"/>
    <w:rsid w:val="006C42D9"/>
    <w:rsid w:val="006C4552"/>
    <w:rsid w:val="006C5165"/>
    <w:rsid w:val="006C57B0"/>
    <w:rsid w:val="006C7556"/>
    <w:rsid w:val="006D063E"/>
    <w:rsid w:val="006D0E64"/>
    <w:rsid w:val="006D1BDC"/>
    <w:rsid w:val="006D22B9"/>
    <w:rsid w:val="006D2F18"/>
    <w:rsid w:val="006D396D"/>
    <w:rsid w:val="006D3FDA"/>
    <w:rsid w:val="006D4609"/>
    <w:rsid w:val="006D5281"/>
    <w:rsid w:val="006D57E3"/>
    <w:rsid w:val="006D5881"/>
    <w:rsid w:val="006D5C5C"/>
    <w:rsid w:val="006D616D"/>
    <w:rsid w:val="006D635A"/>
    <w:rsid w:val="006D74A9"/>
    <w:rsid w:val="006D7669"/>
    <w:rsid w:val="006D797F"/>
    <w:rsid w:val="006D7BCF"/>
    <w:rsid w:val="006E0A0E"/>
    <w:rsid w:val="006E17FE"/>
    <w:rsid w:val="006E1E60"/>
    <w:rsid w:val="006E2F5F"/>
    <w:rsid w:val="006E4DA1"/>
    <w:rsid w:val="006E4DB4"/>
    <w:rsid w:val="006E4E2A"/>
    <w:rsid w:val="006E61DF"/>
    <w:rsid w:val="006E6952"/>
    <w:rsid w:val="006E77C9"/>
    <w:rsid w:val="006F136C"/>
    <w:rsid w:val="006F13AF"/>
    <w:rsid w:val="006F1D47"/>
    <w:rsid w:val="006F1F31"/>
    <w:rsid w:val="006F2E0B"/>
    <w:rsid w:val="006F2E96"/>
    <w:rsid w:val="006F2EDE"/>
    <w:rsid w:val="006F353D"/>
    <w:rsid w:val="006F3597"/>
    <w:rsid w:val="006F35FD"/>
    <w:rsid w:val="006F3BD8"/>
    <w:rsid w:val="006F466C"/>
    <w:rsid w:val="006F4BE3"/>
    <w:rsid w:val="006F4F6D"/>
    <w:rsid w:val="006F5280"/>
    <w:rsid w:val="006F558E"/>
    <w:rsid w:val="006F6387"/>
    <w:rsid w:val="006F6492"/>
    <w:rsid w:val="006F650C"/>
    <w:rsid w:val="006F67F3"/>
    <w:rsid w:val="006F6FC3"/>
    <w:rsid w:val="007000D8"/>
    <w:rsid w:val="00700441"/>
    <w:rsid w:val="00702A2A"/>
    <w:rsid w:val="00702F78"/>
    <w:rsid w:val="0070323F"/>
    <w:rsid w:val="007049DB"/>
    <w:rsid w:val="00704A45"/>
    <w:rsid w:val="00705358"/>
    <w:rsid w:val="0070553A"/>
    <w:rsid w:val="0070563B"/>
    <w:rsid w:val="00705B61"/>
    <w:rsid w:val="0070691A"/>
    <w:rsid w:val="00706F85"/>
    <w:rsid w:val="00710330"/>
    <w:rsid w:val="00710A5F"/>
    <w:rsid w:val="0071202E"/>
    <w:rsid w:val="007128BD"/>
    <w:rsid w:val="00712C7E"/>
    <w:rsid w:val="007135D7"/>
    <w:rsid w:val="00715AD8"/>
    <w:rsid w:val="007160E2"/>
    <w:rsid w:val="007167F9"/>
    <w:rsid w:val="0071743F"/>
    <w:rsid w:val="00717CA4"/>
    <w:rsid w:val="00721285"/>
    <w:rsid w:val="00721E45"/>
    <w:rsid w:val="00722192"/>
    <w:rsid w:val="00722B9C"/>
    <w:rsid w:val="00722C7F"/>
    <w:rsid w:val="007236AC"/>
    <w:rsid w:val="00723A72"/>
    <w:rsid w:val="00724E3E"/>
    <w:rsid w:val="007259A3"/>
    <w:rsid w:val="00725E44"/>
    <w:rsid w:val="00726B2A"/>
    <w:rsid w:val="00726D4F"/>
    <w:rsid w:val="00726E23"/>
    <w:rsid w:val="0072700A"/>
    <w:rsid w:val="00727F88"/>
    <w:rsid w:val="007311DC"/>
    <w:rsid w:val="00731277"/>
    <w:rsid w:val="00731E68"/>
    <w:rsid w:val="00732A0E"/>
    <w:rsid w:val="00732D6C"/>
    <w:rsid w:val="00732FC6"/>
    <w:rsid w:val="00733DF9"/>
    <w:rsid w:val="00734720"/>
    <w:rsid w:val="007353FF"/>
    <w:rsid w:val="00735FF2"/>
    <w:rsid w:val="007371C3"/>
    <w:rsid w:val="00737770"/>
    <w:rsid w:val="00740C2D"/>
    <w:rsid w:val="00740F86"/>
    <w:rsid w:val="00741102"/>
    <w:rsid w:val="00742B75"/>
    <w:rsid w:val="00742FB1"/>
    <w:rsid w:val="007430EC"/>
    <w:rsid w:val="00745A6C"/>
    <w:rsid w:val="00745C07"/>
    <w:rsid w:val="00746534"/>
    <w:rsid w:val="007474E9"/>
    <w:rsid w:val="00747B74"/>
    <w:rsid w:val="007501F0"/>
    <w:rsid w:val="00750584"/>
    <w:rsid w:val="00751475"/>
    <w:rsid w:val="00751D25"/>
    <w:rsid w:val="0075223C"/>
    <w:rsid w:val="00752B56"/>
    <w:rsid w:val="00752D2F"/>
    <w:rsid w:val="0075455F"/>
    <w:rsid w:val="007549DE"/>
    <w:rsid w:val="0075533E"/>
    <w:rsid w:val="00756055"/>
    <w:rsid w:val="007563EC"/>
    <w:rsid w:val="00756695"/>
    <w:rsid w:val="00756BF9"/>
    <w:rsid w:val="00757463"/>
    <w:rsid w:val="00757470"/>
    <w:rsid w:val="00757A2F"/>
    <w:rsid w:val="00757B6D"/>
    <w:rsid w:val="00760615"/>
    <w:rsid w:val="00761CF3"/>
    <w:rsid w:val="0076248B"/>
    <w:rsid w:val="00762DB2"/>
    <w:rsid w:val="007637CB"/>
    <w:rsid w:val="00763B70"/>
    <w:rsid w:val="00764B68"/>
    <w:rsid w:val="00765EC2"/>
    <w:rsid w:val="00766338"/>
    <w:rsid w:val="007667D3"/>
    <w:rsid w:val="00766A70"/>
    <w:rsid w:val="00766EB6"/>
    <w:rsid w:val="007672D0"/>
    <w:rsid w:val="00767454"/>
    <w:rsid w:val="0076751C"/>
    <w:rsid w:val="00771F1F"/>
    <w:rsid w:val="00773301"/>
    <w:rsid w:val="00774691"/>
    <w:rsid w:val="007746E1"/>
    <w:rsid w:val="00775676"/>
    <w:rsid w:val="0077590E"/>
    <w:rsid w:val="007761FD"/>
    <w:rsid w:val="00776E7C"/>
    <w:rsid w:val="007805B1"/>
    <w:rsid w:val="00781E08"/>
    <w:rsid w:val="00782777"/>
    <w:rsid w:val="007829F0"/>
    <w:rsid w:val="00784067"/>
    <w:rsid w:val="007856E2"/>
    <w:rsid w:val="00785BD1"/>
    <w:rsid w:val="00785E31"/>
    <w:rsid w:val="00785E8B"/>
    <w:rsid w:val="0078632D"/>
    <w:rsid w:val="007865CC"/>
    <w:rsid w:val="007868A4"/>
    <w:rsid w:val="00790776"/>
    <w:rsid w:val="00790779"/>
    <w:rsid w:val="00790AFF"/>
    <w:rsid w:val="00791932"/>
    <w:rsid w:val="0079197B"/>
    <w:rsid w:val="00791BD9"/>
    <w:rsid w:val="007929B3"/>
    <w:rsid w:val="00793CE3"/>
    <w:rsid w:val="00793CEB"/>
    <w:rsid w:val="00795C0E"/>
    <w:rsid w:val="007964B3"/>
    <w:rsid w:val="0079676D"/>
    <w:rsid w:val="00796BEA"/>
    <w:rsid w:val="00797141"/>
    <w:rsid w:val="007974B3"/>
    <w:rsid w:val="007A2018"/>
    <w:rsid w:val="007A28F6"/>
    <w:rsid w:val="007A345E"/>
    <w:rsid w:val="007A3BA6"/>
    <w:rsid w:val="007A4A3A"/>
    <w:rsid w:val="007A4F09"/>
    <w:rsid w:val="007A5DE4"/>
    <w:rsid w:val="007A6740"/>
    <w:rsid w:val="007A6AA3"/>
    <w:rsid w:val="007A6E3F"/>
    <w:rsid w:val="007A74C1"/>
    <w:rsid w:val="007A758A"/>
    <w:rsid w:val="007A779D"/>
    <w:rsid w:val="007B0611"/>
    <w:rsid w:val="007B0689"/>
    <w:rsid w:val="007B0FE8"/>
    <w:rsid w:val="007B1209"/>
    <w:rsid w:val="007B17B0"/>
    <w:rsid w:val="007B29BD"/>
    <w:rsid w:val="007B312C"/>
    <w:rsid w:val="007B313D"/>
    <w:rsid w:val="007B34C6"/>
    <w:rsid w:val="007B3CA6"/>
    <w:rsid w:val="007B4478"/>
    <w:rsid w:val="007B4508"/>
    <w:rsid w:val="007B4CC5"/>
    <w:rsid w:val="007B570E"/>
    <w:rsid w:val="007B5C5D"/>
    <w:rsid w:val="007B5DED"/>
    <w:rsid w:val="007B659A"/>
    <w:rsid w:val="007B6DDA"/>
    <w:rsid w:val="007B7323"/>
    <w:rsid w:val="007C11D3"/>
    <w:rsid w:val="007C13A2"/>
    <w:rsid w:val="007C17FF"/>
    <w:rsid w:val="007C1E7A"/>
    <w:rsid w:val="007C26C6"/>
    <w:rsid w:val="007C4C8F"/>
    <w:rsid w:val="007C618A"/>
    <w:rsid w:val="007C7028"/>
    <w:rsid w:val="007C707C"/>
    <w:rsid w:val="007C71D0"/>
    <w:rsid w:val="007C7639"/>
    <w:rsid w:val="007C7C3A"/>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4BC"/>
    <w:rsid w:val="007F098A"/>
    <w:rsid w:val="007F0C08"/>
    <w:rsid w:val="007F142A"/>
    <w:rsid w:val="007F182A"/>
    <w:rsid w:val="007F1B19"/>
    <w:rsid w:val="007F22D4"/>
    <w:rsid w:val="007F2680"/>
    <w:rsid w:val="007F3059"/>
    <w:rsid w:val="007F4261"/>
    <w:rsid w:val="007F4795"/>
    <w:rsid w:val="007F4D2B"/>
    <w:rsid w:val="007F6796"/>
    <w:rsid w:val="007F7B62"/>
    <w:rsid w:val="007F7E1D"/>
    <w:rsid w:val="00800199"/>
    <w:rsid w:val="00800434"/>
    <w:rsid w:val="00801962"/>
    <w:rsid w:val="0080199E"/>
    <w:rsid w:val="008025DB"/>
    <w:rsid w:val="008038DB"/>
    <w:rsid w:val="00804478"/>
    <w:rsid w:val="00804A18"/>
    <w:rsid w:val="00805528"/>
    <w:rsid w:val="00805782"/>
    <w:rsid w:val="00806354"/>
    <w:rsid w:val="00806D21"/>
    <w:rsid w:val="00807F9C"/>
    <w:rsid w:val="00807FF8"/>
    <w:rsid w:val="00810A24"/>
    <w:rsid w:val="0081117E"/>
    <w:rsid w:val="008112E5"/>
    <w:rsid w:val="00811ABF"/>
    <w:rsid w:val="00811C1A"/>
    <w:rsid w:val="00811CAC"/>
    <w:rsid w:val="00813BB6"/>
    <w:rsid w:val="008142FD"/>
    <w:rsid w:val="00816337"/>
    <w:rsid w:val="0081743D"/>
    <w:rsid w:val="0081753B"/>
    <w:rsid w:val="00817BD8"/>
    <w:rsid w:val="00817F3E"/>
    <w:rsid w:val="00817FA1"/>
    <w:rsid w:val="008200C0"/>
    <w:rsid w:val="00820AE2"/>
    <w:rsid w:val="00821849"/>
    <w:rsid w:val="00821B51"/>
    <w:rsid w:val="00821C19"/>
    <w:rsid w:val="00821DB1"/>
    <w:rsid w:val="00823A33"/>
    <w:rsid w:val="00823DA4"/>
    <w:rsid w:val="00824022"/>
    <w:rsid w:val="008248BF"/>
    <w:rsid w:val="00824A68"/>
    <w:rsid w:val="00825AC0"/>
    <w:rsid w:val="008260BB"/>
    <w:rsid w:val="008263C0"/>
    <w:rsid w:val="008270AF"/>
    <w:rsid w:val="00827949"/>
    <w:rsid w:val="008279A7"/>
    <w:rsid w:val="00827C18"/>
    <w:rsid w:val="00827D05"/>
    <w:rsid w:val="00830259"/>
    <w:rsid w:val="008305B1"/>
    <w:rsid w:val="0083189F"/>
    <w:rsid w:val="00832013"/>
    <w:rsid w:val="00832FEE"/>
    <w:rsid w:val="008332E4"/>
    <w:rsid w:val="00833B53"/>
    <w:rsid w:val="00834907"/>
    <w:rsid w:val="00834991"/>
    <w:rsid w:val="00836098"/>
    <w:rsid w:val="00836E48"/>
    <w:rsid w:val="008404D4"/>
    <w:rsid w:val="0084051B"/>
    <w:rsid w:val="00840CDA"/>
    <w:rsid w:val="00843B34"/>
    <w:rsid w:val="00844D92"/>
    <w:rsid w:val="00845450"/>
    <w:rsid w:val="008468F1"/>
    <w:rsid w:val="00846A48"/>
    <w:rsid w:val="00847C9C"/>
    <w:rsid w:val="0085116F"/>
    <w:rsid w:val="0085117F"/>
    <w:rsid w:val="0085140F"/>
    <w:rsid w:val="00851557"/>
    <w:rsid w:val="008516B7"/>
    <w:rsid w:val="00851C7A"/>
    <w:rsid w:val="00852010"/>
    <w:rsid w:val="0085318C"/>
    <w:rsid w:val="00853A0B"/>
    <w:rsid w:val="00853F56"/>
    <w:rsid w:val="00854FCE"/>
    <w:rsid w:val="00855E34"/>
    <w:rsid w:val="00855FE9"/>
    <w:rsid w:val="0085683F"/>
    <w:rsid w:val="00857D57"/>
    <w:rsid w:val="00857EAD"/>
    <w:rsid w:val="00860880"/>
    <w:rsid w:val="00860FF5"/>
    <w:rsid w:val="00861942"/>
    <w:rsid w:val="00862073"/>
    <w:rsid w:val="00862F9A"/>
    <w:rsid w:val="0086302E"/>
    <w:rsid w:val="008638BF"/>
    <w:rsid w:val="00863BBD"/>
    <w:rsid w:val="008641EF"/>
    <w:rsid w:val="0086556E"/>
    <w:rsid w:val="008661B0"/>
    <w:rsid w:val="00866C32"/>
    <w:rsid w:val="00867AB0"/>
    <w:rsid w:val="00870DAB"/>
    <w:rsid w:val="008713BE"/>
    <w:rsid w:val="0087158B"/>
    <w:rsid w:val="008718CB"/>
    <w:rsid w:val="00872DF4"/>
    <w:rsid w:val="008734C5"/>
    <w:rsid w:val="00873FC3"/>
    <w:rsid w:val="00873FFC"/>
    <w:rsid w:val="00874923"/>
    <w:rsid w:val="00875001"/>
    <w:rsid w:val="008762D5"/>
    <w:rsid w:val="008765DF"/>
    <w:rsid w:val="0087661A"/>
    <w:rsid w:val="0087665A"/>
    <w:rsid w:val="00877137"/>
    <w:rsid w:val="00880453"/>
    <w:rsid w:val="008806EB"/>
    <w:rsid w:val="00881873"/>
    <w:rsid w:val="00881D7B"/>
    <w:rsid w:val="0088296D"/>
    <w:rsid w:val="00883193"/>
    <w:rsid w:val="00883481"/>
    <w:rsid w:val="008837FB"/>
    <w:rsid w:val="0088508C"/>
    <w:rsid w:val="008857D6"/>
    <w:rsid w:val="00885B17"/>
    <w:rsid w:val="008869DE"/>
    <w:rsid w:val="00886F8C"/>
    <w:rsid w:val="00887CAD"/>
    <w:rsid w:val="00887F74"/>
    <w:rsid w:val="0089069B"/>
    <w:rsid w:val="008908E3"/>
    <w:rsid w:val="00890A1D"/>
    <w:rsid w:val="00890C95"/>
    <w:rsid w:val="00890CC7"/>
    <w:rsid w:val="008911BE"/>
    <w:rsid w:val="00891B45"/>
    <w:rsid w:val="00891C22"/>
    <w:rsid w:val="00892CC5"/>
    <w:rsid w:val="00892EF9"/>
    <w:rsid w:val="00893438"/>
    <w:rsid w:val="008947A4"/>
    <w:rsid w:val="00895036"/>
    <w:rsid w:val="00895B30"/>
    <w:rsid w:val="00897E34"/>
    <w:rsid w:val="008A07F7"/>
    <w:rsid w:val="008A1A64"/>
    <w:rsid w:val="008A3117"/>
    <w:rsid w:val="008A3663"/>
    <w:rsid w:val="008A4977"/>
    <w:rsid w:val="008A51C2"/>
    <w:rsid w:val="008A52E3"/>
    <w:rsid w:val="008A655F"/>
    <w:rsid w:val="008A67E5"/>
    <w:rsid w:val="008A71F4"/>
    <w:rsid w:val="008B01D5"/>
    <w:rsid w:val="008B0389"/>
    <w:rsid w:val="008B06D9"/>
    <w:rsid w:val="008B0B68"/>
    <w:rsid w:val="008B18B1"/>
    <w:rsid w:val="008B24AE"/>
    <w:rsid w:val="008B2915"/>
    <w:rsid w:val="008B3595"/>
    <w:rsid w:val="008B3EEA"/>
    <w:rsid w:val="008B40D2"/>
    <w:rsid w:val="008B42C4"/>
    <w:rsid w:val="008B4522"/>
    <w:rsid w:val="008B474C"/>
    <w:rsid w:val="008B4E1E"/>
    <w:rsid w:val="008B5006"/>
    <w:rsid w:val="008B52E1"/>
    <w:rsid w:val="008B6B78"/>
    <w:rsid w:val="008B6F49"/>
    <w:rsid w:val="008B72A3"/>
    <w:rsid w:val="008B7641"/>
    <w:rsid w:val="008C0DCF"/>
    <w:rsid w:val="008C175A"/>
    <w:rsid w:val="008C1E0C"/>
    <w:rsid w:val="008C4849"/>
    <w:rsid w:val="008C573C"/>
    <w:rsid w:val="008C5848"/>
    <w:rsid w:val="008C5C3F"/>
    <w:rsid w:val="008C61E1"/>
    <w:rsid w:val="008C6C21"/>
    <w:rsid w:val="008D0065"/>
    <w:rsid w:val="008D131E"/>
    <w:rsid w:val="008D1AC1"/>
    <w:rsid w:val="008D22BF"/>
    <w:rsid w:val="008D297D"/>
    <w:rsid w:val="008D332C"/>
    <w:rsid w:val="008D3F54"/>
    <w:rsid w:val="008D4CE2"/>
    <w:rsid w:val="008D513F"/>
    <w:rsid w:val="008D609F"/>
    <w:rsid w:val="008D6139"/>
    <w:rsid w:val="008D6B25"/>
    <w:rsid w:val="008D7C9D"/>
    <w:rsid w:val="008E03CC"/>
    <w:rsid w:val="008E0992"/>
    <w:rsid w:val="008E14E4"/>
    <w:rsid w:val="008E1AC6"/>
    <w:rsid w:val="008E2D87"/>
    <w:rsid w:val="008E3E9D"/>
    <w:rsid w:val="008E3FB2"/>
    <w:rsid w:val="008E4B88"/>
    <w:rsid w:val="008E556B"/>
    <w:rsid w:val="008E6495"/>
    <w:rsid w:val="008E6780"/>
    <w:rsid w:val="008E67AD"/>
    <w:rsid w:val="008E68A1"/>
    <w:rsid w:val="008E7270"/>
    <w:rsid w:val="008E73FE"/>
    <w:rsid w:val="008E78B3"/>
    <w:rsid w:val="008F011D"/>
    <w:rsid w:val="008F01D1"/>
    <w:rsid w:val="008F0676"/>
    <w:rsid w:val="008F0DBA"/>
    <w:rsid w:val="008F1CC6"/>
    <w:rsid w:val="008F1ECA"/>
    <w:rsid w:val="008F2440"/>
    <w:rsid w:val="008F244F"/>
    <w:rsid w:val="008F2846"/>
    <w:rsid w:val="008F3A8F"/>
    <w:rsid w:val="008F40C0"/>
    <w:rsid w:val="008F4628"/>
    <w:rsid w:val="008F552F"/>
    <w:rsid w:val="008F5EC9"/>
    <w:rsid w:val="00900C5B"/>
    <w:rsid w:val="00902A6E"/>
    <w:rsid w:val="00902C6E"/>
    <w:rsid w:val="00902FB1"/>
    <w:rsid w:val="009049F6"/>
    <w:rsid w:val="00905811"/>
    <w:rsid w:val="00906FC2"/>
    <w:rsid w:val="0090712E"/>
    <w:rsid w:val="00907342"/>
    <w:rsid w:val="00907350"/>
    <w:rsid w:val="009073AF"/>
    <w:rsid w:val="009104A6"/>
    <w:rsid w:val="00910EA2"/>
    <w:rsid w:val="00910FDE"/>
    <w:rsid w:val="009110FD"/>
    <w:rsid w:val="0091179E"/>
    <w:rsid w:val="009125BE"/>
    <w:rsid w:val="009125E8"/>
    <w:rsid w:val="00912D03"/>
    <w:rsid w:val="00912D92"/>
    <w:rsid w:val="0091489F"/>
    <w:rsid w:val="00914F35"/>
    <w:rsid w:val="009151B3"/>
    <w:rsid w:val="009170C2"/>
    <w:rsid w:val="009171C0"/>
    <w:rsid w:val="0091730E"/>
    <w:rsid w:val="00920B90"/>
    <w:rsid w:val="00920CF9"/>
    <w:rsid w:val="0092166B"/>
    <w:rsid w:val="00921DFD"/>
    <w:rsid w:val="00922B2D"/>
    <w:rsid w:val="00923086"/>
    <w:rsid w:val="009234DB"/>
    <w:rsid w:val="009240FF"/>
    <w:rsid w:val="009241D6"/>
    <w:rsid w:val="00924973"/>
    <w:rsid w:val="009256A2"/>
    <w:rsid w:val="009256C0"/>
    <w:rsid w:val="0092594F"/>
    <w:rsid w:val="00925F32"/>
    <w:rsid w:val="009260E4"/>
    <w:rsid w:val="00926EAA"/>
    <w:rsid w:val="00930D73"/>
    <w:rsid w:val="009319EB"/>
    <w:rsid w:val="00931F16"/>
    <w:rsid w:val="00932BC7"/>
    <w:rsid w:val="00932F06"/>
    <w:rsid w:val="009331C0"/>
    <w:rsid w:val="00934004"/>
    <w:rsid w:val="009344B4"/>
    <w:rsid w:val="00934D46"/>
    <w:rsid w:val="00935CB0"/>
    <w:rsid w:val="00935D39"/>
    <w:rsid w:val="00936885"/>
    <w:rsid w:val="00936C4F"/>
    <w:rsid w:val="00936DE6"/>
    <w:rsid w:val="0093718E"/>
    <w:rsid w:val="00937204"/>
    <w:rsid w:val="0093757F"/>
    <w:rsid w:val="00940008"/>
    <w:rsid w:val="00942D41"/>
    <w:rsid w:val="00942FAA"/>
    <w:rsid w:val="0094390D"/>
    <w:rsid w:val="00945E28"/>
    <w:rsid w:val="00946210"/>
    <w:rsid w:val="00946B83"/>
    <w:rsid w:val="00947392"/>
    <w:rsid w:val="00947631"/>
    <w:rsid w:val="009500DB"/>
    <w:rsid w:val="0095029D"/>
    <w:rsid w:val="009502CF"/>
    <w:rsid w:val="00950AE6"/>
    <w:rsid w:val="00950DB6"/>
    <w:rsid w:val="009510B4"/>
    <w:rsid w:val="0095196C"/>
    <w:rsid w:val="00951F81"/>
    <w:rsid w:val="009526CF"/>
    <w:rsid w:val="009529C6"/>
    <w:rsid w:val="00953530"/>
    <w:rsid w:val="009541B8"/>
    <w:rsid w:val="0095503A"/>
    <w:rsid w:val="00955271"/>
    <w:rsid w:val="00955ED8"/>
    <w:rsid w:val="00956957"/>
    <w:rsid w:val="0096006E"/>
    <w:rsid w:val="00960F48"/>
    <w:rsid w:val="009622D0"/>
    <w:rsid w:val="009635E4"/>
    <w:rsid w:val="0096389B"/>
    <w:rsid w:val="00964508"/>
    <w:rsid w:val="0096490C"/>
    <w:rsid w:val="0096612A"/>
    <w:rsid w:val="00966652"/>
    <w:rsid w:val="00966B17"/>
    <w:rsid w:val="0097029F"/>
    <w:rsid w:val="0097039D"/>
    <w:rsid w:val="00970DCC"/>
    <w:rsid w:val="00971432"/>
    <w:rsid w:val="00971473"/>
    <w:rsid w:val="00973BF9"/>
    <w:rsid w:val="00973C92"/>
    <w:rsid w:val="00974622"/>
    <w:rsid w:val="00974814"/>
    <w:rsid w:val="0097493D"/>
    <w:rsid w:val="00975658"/>
    <w:rsid w:val="00975C21"/>
    <w:rsid w:val="00975C9F"/>
    <w:rsid w:val="00976A7E"/>
    <w:rsid w:val="00976ABB"/>
    <w:rsid w:val="0098153C"/>
    <w:rsid w:val="009822D9"/>
    <w:rsid w:val="00982A6E"/>
    <w:rsid w:val="00982AEF"/>
    <w:rsid w:val="00982FE3"/>
    <w:rsid w:val="009833DB"/>
    <w:rsid w:val="009848A5"/>
    <w:rsid w:val="00984B5C"/>
    <w:rsid w:val="00984BCD"/>
    <w:rsid w:val="0098545A"/>
    <w:rsid w:val="00986B1C"/>
    <w:rsid w:val="00987F2A"/>
    <w:rsid w:val="00990339"/>
    <w:rsid w:val="009915DB"/>
    <w:rsid w:val="00992942"/>
    <w:rsid w:val="009931E2"/>
    <w:rsid w:val="00993369"/>
    <w:rsid w:val="0099365B"/>
    <w:rsid w:val="0099382E"/>
    <w:rsid w:val="00993B72"/>
    <w:rsid w:val="00993F70"/>
    <w:rsid w:val="00995259"/>
    <w:rsid w:val="0099568B"/>
    <w:rsid w:val="00995A7A"/>
    <w:rsid w:val="00995E70"/>
    <w:rsid w:val="00996819"/>
    <w:rsid w:val="00997505"/>
    <w:rsid w:val="00997789"/>
    <w:rsid w:val="00997E43"/>
    <w:rsid w:val="009A062A"/>
    <w:rsid w:val="009A0E3D"/>
    <w:rsid w:val="009A1782"/>
    <w:rsid w:val="009A1F89"/>
    <w:rsid w:val="009A3945"/>
    <w:rsid w:val="009A48EC"/>
    <w:rsid w:val="009A4B8A"/>
    <w:rsid w:val="009A509C"/>
    <w:rsid w:val="009A54B9"/>
    <w:rsid w:val="009A55E4"/>
    <w:rsid w:val="009A5FDD"/>
    <w:rsid w:val="009A6BFA"/>
    <w:rsid w:val="009A6D60"/>
    <w:rsid w:val="009A7623"/>
    <w:rsid w:val="009A7640"/>
    <w:rsid w:val="009B0515"/>
    <w:rsid w:val="009B0B84"/>
    <w:rsid w:val="009B0E22"/>
    <w:rsid w:val="009B0FC1"/>
    <w:rsid w:val="009B102C"/>
    <w:rsid w:val="009B133B"/>
    <w:rsid w:val="009B23EF"/>
    <w:rsid w:val="009B2E93"/>
    <w:rsid w:val="009B3364"/>
    <w:rsid w:val="009B38E1"/>
    <w:rsid w:val="009B3DA4"/>
    <w:rsid w:val="009B4823"/>
    <w:rsid w:val="009B6713"/>
    <w:rsid w:val="009B75DC"/>
    <w:rsid w:val="009C03C2"/>
    <w:rsid w:val="009C067D"/>
    <w:rsid w:val="009C0FF1"/>
    <w:rsid w:val="009C2618"/>
    <w:rsid w:val="009C2BCC"/>
    <w:rsid w:val="009C2D10"/>
    <w:rsid w:val="009C3297"/>
    <w:rsid w:val="009C366D"/>
    <w:rsid w:val="009C3CD0"/>
    <w:rsid w:val="009C4404"/>
    <w:rsid w:val="009C44B7"/>
    <w:rsid w:val="009C5285"/>
    <w:rsid w:val="009C75E8"/>
    <w:rsid w:val="009C7C3F"/>
    <w:rsid w:val="009D1B81"/>
    <w:rsid w:val="009D41A2"/>
    <w:rsid w:val="009D4FFC"/>
    <w:rsid w:val="009D5A48"/>
    <w:rsid w:val="009D623D"/>
    <w:rsid w:val="009D6303"/>
    <w:rsid w:val="009D6828"/>
    <w:rsid w:val="009D6F7B"/>
    <w:rsid w:val="009D7513"/>
    <w:rsid w:val="009D7CD1"/>
    <w:rsid w:val="009E19C0"/>
    <w:rsid w:val="009E3FE7"/>
    <w:rsid w:val="009E410A"/>
    <w:rsid w:val="009E6896"/>
    <w:rsid w:val="009F061B"/>
    <w:rsid w:val="009F0B2F"/>
    <w:rsid w:val="009F121A"/>
    <w:rsid w:val="009F165F"/>
    <w:rsid w:val="009F1680"/>
    <w:rsid w:val="009F1A16"/>
    <w:rsid w:val="009F1F31"/>
    <w:rsid w:val="009F35D9"/>
    <w:rsid w:val="009F4043"/>
    <w:rsid w:val="009F4637"/>
    <w:rsid w:val="009F6242"/>
    <w:rsid w:val="009F64B4"/>
    <w:rsid w:val="009F6864"/>
    <w:rsid w:val="009F6DD5"/>
    <w:rsid w:val="009F764B"/>
    <w:rsid w:val="009F7CA3"/>
    <w:rsid w:val="009F7CFB"/>
    <w:rsid w:val="009F7FF9"/>
    <w:rsid w:val="00A0067A"/>
    <w:rsid w:val="00A0199D"/>
    <w:rsid w:val="00A021A1"/>
    <w:rsid w:val="00A028A6"/>
    <w:rsid w:val="00A03395"/>
    <w:rsid w:val="00A03529"/>
    <w:rsid w:val="00A045EC"/>
    <w:rsid w:val="00A049CC"/>
    <w:rsid w:val="00A0543C"/>
    <w:rsid w:val="00A0557B"/>
    <w:rsid w:val="00A07425"/>
    <w:rsid w:val="00A10342"/>
    <w:rsid w:val="00A10B78"/>
    <w:rsid w:val="00A10FD3"/>
    <w:rsid w:val="00A12BC2"/>
    <w:rsid w:val="00A13698"/>
    <w:rsid w:val="00A13B0C"/>
    <w:rsid w:val="00A13B71"/>
    <w:rsid w:val="00A14562"/>
    <w:rsid w:val="00A151BF"/>
    <w:rsid w:val="00A158C9"/>
    <w:rsid w:val="00A158FE"/>
    <w:rsid w:val="00A16D86"/>
    <w:rsid w:val="00A176FB"/>
    <w:rsid w:val="00A2068E"/>
    <w:rsid w:val="00A20B9F"/>
    <w:rsid w:val="00A228F2"/>
    <w:rsid w:val="00A237CA"/>
    <w:rsid w:val="00A23BD6"/>
    <w:rsid w:val="00A26812"/>
    <w:rsid w:val="00A2691C"/>
    <w:rsid w:val="00A27341"/>
    <w:rsid w:val="00A274B7"/>
    <w:rsid w:val="00A2767C"/>
    <w:rsid w:val="00A2782C"/>
    <w:rsid w:val="00A27D9A"/>
    <w:rsid w:val="00A27E58"/>
    <w:rsid w:val="00A309C9"/>
    <w:rsid w:val="00A30CAF"/>
    <w:rsid w:val="00A30DF4"/>
    <w:rsid w:val="00A31CA0"/>
    <w:rsid w:val="00A31F09"/>
    <w:rsid w:val="00A346F9"/>
    <w:rsid w:val="00A3585B"/>
    <w:rsid w:val="00A37637"/>
    <w:rsid w:val="00A40306"/>
    <w:rsid w:val="00A40B1F"/>
    <w:rsid w:val="00A41058"/>
    <w:rsid w:val="00A410CD"/>
    <w:rsid w:val="00A41595"/>
    <w:rsid w:val="00A427EA"/>
    <w:rsid w:val="00A43D93"/>
    <w:rsid w:val="00A43FCE"/>
    <w:rsid w:val="00A44FEF"/>
    <w:rsid w:val="00A4546B"/>
    <w:rsid w:val="00A46371"/>
    <w:rsid w:val="00A46C37"/>
    <w:rsid w:val="00A473F8"/>
    <w:rsid w:val="00A4744B"/>
    <w:rsid w:val="00A5054E"/>
    <w:rsid w:val="00A51080"/>
    <w:rsid w:val="00A52117"/>
    <w:rsid w:val="00A5217C"/>
    <w:rsid w:val="00A5238E"/>
    <w:rsid w:val="00A5290B"/>
    <w:rsid w:val="00A53B03"/>
    <w:rsid w:val="00A53DAA"/>
    <w:rsid w:val="00A53EEC"/>
    <w:rsid w:val="00A546D4"/>
    <w:rsid w:val="00A5474E"/>
    <w:rsid w:val="00A54A41"/>
    <w:rsid w:val="00A54C92"/>
    <w:rsid w:val="00A54FB7"/>
    <w:rsid w:val="00A552AD"/>
    <w:rsid w:val="00A5559C"/>
    <w:rsid w:val="00A55B2A"/>
    <w:rsid w:val="00A57935"/>
    <w:rsid w:val="00A60600"/>
    <w:rsid w:val="00A60634"/>
    <w:rsid w:val="00A62674"/>
    <w:rsid w:val="00A62B67"/>
    <w:rsid w:val="00A63412"/>
    <w:rsid w:val="00A6351A"/>
    <w:rsid w:val="00A63973"/>
    <w:rsid w:val="00A63FA9"/>
    <w:rsid w:val="00A647D7"/>
    <w:rsid w:val="00A64C30"/>
    <w:rsid w:val="00A66219"/>
    <w:rsid w:val="00A6658C"/>
    <w:rsid w:val="00A667CF"/>
    <w:rsid w:val="00A67000"/>
    <w:rsid w:val="00A67761"/>
    <w:rsid w:val="00A702F5"/>
    <w:rsid w:val="00A705DF"/>
    <w:rsid w:val="00A70954"/>
    <w:rsid w:val="00A70E26"/>
    <w:rsid w:val="00A70F72"/>
    <w:rsid w:val="00A7114D"/>
    <w:rsid w:val="00A736ED"/>
    <w:rsid w:val="00A73ED1"/>
    <w:rsid w:val="00A750AB"/>
    <w:rsid w:val="00A75430"/>
    <w:rsid w:val="00A76E80"/>
    <w:rsid w:val="00A76FA5"/>
    <w:rsid w:val="00A771B1"/>
    <w:rsid w:val="00A77A17"/>
    <w:rsid w:val="00A77C90"/>
    <w:rsid w:val="00A77E75"/>
    <w:rsid w:val="00A8083D"/>
    <w:rsid w:val="00A80A65"/>
    <w:rsid w:val="00A80E24"/>
    <w:rsid w:val="00A81D88"/>
    <w:rsid w:val="00A8291E"/>
    <w:rsid w:val="00A82990"/>
    <w:rsid w:val="00A8303B"/>
    <w:rsid w:val="00A83464"/>
    <w:rsid w:val="00A83A2E"/>
    <w:rsid w:val="00A83CC6"/>
    <w:rsid w:val="00A853ED"/>
    <w:rsid w:val="00A8611F"/>
    <w:rsid w:val="00A861AC"/>
    <w:rsid w:val="00A8622F"/>
    <w:rsid w:val="00A86C04"/>
    <w:rsid w:val="00A86D48"/>
    <w:rsid w:val="00A87697"/>
    <w:rsid w:val="00A90939"/>
    <w:rsid w:val="00A915E6"/>
    <w:rsid w:val="00A91E6D"/>
    <w:rsid w:val="00A9236E"/>
    <w:rsid w:val="00A923C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436"/>
    <w:rsid w:val="00AA45BB"/>
    <w:rsid w:val="00AA504E"/>
    <w:rsid w:val="00AA5151"/>
    <w:rsid w:val="00AA53C0"/>
    <w:rsid w:val="00AA613D"/>
    <w:rsid w:val="00AA66A1"/>
    <w:rsid w:val="00AA7491"/>
    <w:rsid w:val="00AA752E"/>
    <w:rsid w:val="00AA7AE2"/>
    <w:rsid w:val="00AA7D72"/>
    <w:rsid w:val="00AB0C87"/>
    <w:rsid w:val="00AB1296"/>
    <w:rsid w:val="00AB2AB9"/>
    <w:rsid w:val="00AB35B5"/>
    <w:rsid w:val="00AB43A7"/>
    <w:rsid w:val="00AB65AB"/>
    <w:rsid w:val="00AB66C3"/>
    <w:rsid w:val="00AC05C4"/>
    <w:rsid w:val="00AC1460"/>
    <w:rsid w:val="00AC25B2"/>
    <w:rsid w:val="00AC2FCA"/>
    <w:rsid w:val="00AC452E"/>
    <w:rsid w:val="00AC4F93"/>
    <w:rsid w:val="00AC52E0"/>
    <w:rsid w:val="00AC5358"/>
    <w:rsid w:val="00AC5841"/>
    <w:rsid w:val="00AC65D7"/>
    <w:rsid w:val="00AC7A41"/>
    <w:rsid w:val="00AC7D2F"/>
    <w:rsid w:val="00AD028D"/>
    <w:rsid w:val="00AD045A"/>
    <w:rsid w:val="00AD0D15"/>
    <w:rsid w:val="00AD3529"/>
    <w:rsid w:val="00AD40FF"/>
    <w:rsid w:val="00AD4BE1"/>
    <w:rsid w:val="00AD51AD"/>
    <w:rsid w:val="00AD5721"/>
    <w:rsid w:val="00AD687C"/>
    <w:rsid w:val="00AE0C5B"/>
    <w:rsid w:val="00AE0F55"/>
    <w:rsid w:val="00AE192E"/>
    <w:rsid w:val="00AE19BA"/>
    <w:rsid w:val="00AE2135"/>
    <w:rsid w:val="00AE2316"/>
    <w:rsid w:val="00AE2BE7"/>
    <w:rsid w:val="00AE44A2"/>
    <w:rsid w:val="00AE48E6"/>
    <w:rsid w:val="00AE4E45"/>
    <w:rsid w:val="00AE545F"/>
    <w:rsid w:val="00AE5E14"/>
    <w:rsid w:val="00AE718C"/>
    <w:rsid w:val="00AE75ED"/>
    <w:rsid w:val="00AE7669"/>
    <w:rsid w:val="00AE7E51"/>
    <w:rsid w:val="00AF0271"/>
    <w:rsid w:val="00AF0785"/>
    <w:rsid w:val="00AF1596"/>
    <w:rsid w:val="00AF177A"/>
    <w:rsid w:val="00AF29AE"/>
    <w:rsid w:val="00AF2B41"/>
    <w:rsid w:val="00AF57E8"/>
    <w:rsid w:val="00AF7895"/>
    <w:rsid w:val="00B008A0"/>
    <w:rsid w:val="00B011E6"/>
    <w:rsid w:val="00B02180"/>
    <w:rsid w:val="00B02DE0"/>
    <w:rsid w:val="00B02F7D"/>
    <w:rsid w:val="00B0378A"/>
    <w:rsid w:val="00B03911"/>
    <w:rsid w:val="00B04090"/>
    <w:rsid w:val="00B042F7"/>
    <w:rsid w:val="00B04662"/>
    <w:rsid w:val="00B05C98"/>
    <w:rsid w:val="00B05E55"/>
    <w:rsid w:val="00B06223"/>
    <w:rsid w:val="00B0629C"/>
    <w:rsid w:val="00B074C1"/>
    <w:rsid w:val="00B130B7"/>
    <w:rsid w:val="00B13396"/>
    <w:rsid w:val="00B135E2"/>
    <w:rsid w:val="00B1482A"/>
    <w:rsid w:val="00B14C06"/>
    <w:rsid w:val="00B156AF"/>
    <w:rsid w:val="00B16610"/>
    <w:rsid w:val="00B16BBB"/>
    <w:rsid w:val="00B17854"/>
    <w:rsid w:val="00B17919"/>
    <w:rsid w:val="00B205F4"/>
    <w:rsid w:val="00B220A1"/>
    <w:rsid w:val="00B226DF"/>
    <w:rsid w:val="00B22751"/>
    <w:rsid w:val="00B243FE"/>
    <w:rsid w:val="00B264A4"/>
    <w:rsid w:val="00B26C17"/>
    <w:rsid w:val="00B273AA"/>
    <w:rsid w:val="00B2762B"/>
    <w:rsid w:val="00B27EA0"/>
    <w:rsid w:val="00B30250"/>
    <w:rsid w:val="00B31D8A"/>
    <w:rsid w:val="00B32B64"/>
    <w:rsid w:val="00B32E78"/>
    <w:rsid w:val="00B331F7"/>
    <w:rsid w:val="00B332EB"/>
    <w:rsid w:val="00B3384E"/>
    <w:rsid w:val="00B33A84"/>
    <w:rsid w:val="00B34335"/>
    <w:rsid w:val="00B3573E"/>
    <w:rsid w:val="00B3591C"/>
    <w:rsid w:val="00B374D2"/>
    <w:rsid w:val="00B3781F"/>
    <w:rsid w:val="00B4057D"/>
    <w:rsid w:val="00B405E4"/>
    <w:rsid w:val="00B40747"/>
    <w:rsid w:val="00B40C4C"/>
    <w:rsid w:val="00B40DD6"/>
    <w:rsid w:val="00B414A5"/>
    <w:rsid w:val="00B4203F"/>
    <w:rsid w:val="00B423E2"/>
    <w:rsid w:val="00B425E2"/>
    <w:rsid w:val="00B42B04"/>
    <w:rsid w:val="00B43177"/>
    <w:rsid w:val="00B4334B"/>
    <w:rsid w:val="00B43782"/>
    <w:rsid w:val="00B4404C"/>
    <w:rsid w:val="00B44093"/>
    <w:rsid w:val="00B44141"/>
    <w:rsid w:val="00B4471B"/>
    <w:rsid w:val="00B44FF4"/>
    <w:rsid w:val="00B456EF"/>
    <w:rsid w:val="00B4596C"/>
    <w:rsid w:val="00B46169"/>
    <w:rsid w:val="00B46BAA"/>
    <w:rsid w:val="00B472F9"/>
    <w:rsid w:val="00B47B0E"/>
    <w:rsid w:val="00B50AE4"/>
    <w:rsid w:val="00B5159E"/>
    <w:rsid w:val="00B5188A"/>
    <w:rsid w:val="00B52416"/>
    <w:rsid w:val="00B52664"/>
    <w:rsid w:val="00B529A6"/>
    <w:rsid w:val="00B5391A"/>
    <w:rsid w:val="00B55193"/>
    <w:rsid w:val="00B5754B"/>
    <w:rsid w:val="00B60119"/>
    <w:rsid w:val="00B606A9"/>
    <w:rsid w:val="00B60F1F"/>
    <w:rsid w:val="00B613C2"/>
    <w:rsid w:val="00B638A9"/>
    <w:rsid w:val="00B6390E"/>
    <w:rsid w:val="00B63918"/>
    <w:rsid w:val="00B6425C"/>
    <w:rsid w:val="00B64397"/>
    <w:rsid w:val="00B64E39"/>
    <w:rsid w:val="00B650D7"/>
    <w:rsid w:val="00B6557A"/>
    <w:rsid w:val="00B65875"/>
    <w:rsid w:val="00B65934"/>
    <w:rsid w:val="00B6664F"/>
    <w:rsid w:val="00B67B9F"/>
    <w:rsid w:val="00B70031"/>
    <w:rsid w:val="00B70CD3"/>
    <w:rsid w:val="00B717F5"/>
    <w:rsid w:val="00B72C9D"/>
    <w:rsid w:val="00B72E78"/>
    <w:rsid w:val="00B73951"/>
    <w:rsid w:val="00B741AD"/>
    <w:rsid w:val="00B742B1"/>
    <w:rsid w:val="00B746F5"/>
    <w:rsid w:val="00B7476A"/>
    <w:rsid w:val="00B74B3F"/>
    <w:rsid w:val="00B7515B"/>
    <w:rsid w:val="00B7563B"/>
    <w:rsid w:val="00B766B8"/>
    <w:rsid w:val="00B767C1"/>
    <w:rsid w:val="00B7697C"/>
    <w:rsid w:val="00B770D3"/>
    <w:rsid w:val="00B7797B"/>
    <w:rsid w:val="00B8009B"/>
    <w:rsid w:val="00B80119"/>
    <w:rsid w:val="00B81D5F"/>
    <w:rsid w:val="00B81ED4"/>
    <w:rsid w:val="00B83755"/>
    <w:rsid w:val="00B84A30"/>
    <w:rsid w:val="00B86B7C"/>
    <w:rsid w:val="00B87029"/>
    <w:rsid w:val="00B87086"/>
    <w:rsid w:val="00B87458"/>
    <w:rsid w:val="00B879CF"/>
    <w:rsid w:val="00B90259"/>
    <w:rsid w:val="00B92599"/>
    <w:rsid w:val="00B929B7"/>
    <w:rsid w:val="00B93852"/>
    <w:rsid w:val="00B93AA9"/>
    <w:rsid w:val="00B94CF5"/>
    <w:rsid w:val="00B9584A"/>
    <w:rsid w:val="00B96379"/>
    <w:rsid w:val="00B96392"/>
    <w:rsid w:val="00BA0177"/>
    <w:rsid w:val="00BA0B8C"/>
    <w:rsid w:val="00BA0E95"/>
    <w:rsid w:val="00BA1125"/>
    <w:rsid w:val="00BA143B"/>
    <w:rsid w:val="00BA2C9D"/>
    <w:rsid w:val="00BA3FF1"/>
    <w:rsid w:val="00BA40EE"/>
    <w:rsid w:val="00BA46C3"/>
    <w:rsid w:val="00BA56C8"/>
    <w:rsid w:val="00BA577C"/>
    <w:rsid w:val="00BA68F0"/>
    <w:rsid w:val="00BA6AEF"/>
    <w:rsid w:val="00BA6FCC"/>
    <w:rsid w:val="00BA7FAF"/>
    <w:rsid w:val="00BB0984"/>
    <w:rsid w:val="00BB0E40"/>
    <w:rsid w:val="00BB152C"/>
    <w:rsid w:val="00BB288F"/>
    <w:rsid w:val="00BB2BA4"/>
    <w:rsid w:val="00BB2CD5"/>
    <w:rsid w:val="00BB3327"/>
    <w:rsid w:val="00BB3623"/>
    <w:rsid w:val="00BB471D"/>
    <w:rsid w:val="00BB6085"/>
    <w:rsid w:val="00BB7836"/>
    <w:rsid w:val="00BC0548"/>
    <w:rsid w:val="00BC0653"/>
    <w:rsid w:val="00BC163F"/>
    <w:rsid w:val="00BC1D28"/>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0EB5"/>
    <w:rsid w:val="00BE147E"/>
    <w:rsid w:val="00BE2268"/>
    <w:rsid w:val="00BE33D1"/>
    <w:rsid w:val="00BE498B"/>
    <w:rsid w:val="00BE4A93"/>
    <w:rsid w:val="00BE5286"/>
    <w:rsid w:val="00BE6DD2"/>
    <w:rsid w:val="00BE6DFC"/>
    <w:rsid w:val="00BE7BDD"/>
    <w:rsid w:val="00BF0F54"/>
    <w:rsid w:val="00BF1516"/>
    <w:rsid w:val="00BF180C"/>
    <w:rsid w:val="00BF229B"/>
    <w:rsid w:val="00BF2449"/>
    <w:rsid w:val="00BF3CD1"/>
    <w:rsid w:val="00BF43C5"/>
    <w:rsid w:val="00BF4A4F"/>
    <w:rsid w:val="00BF5173"/>
    <w:rsid w:val="00BF59BF"/>
    <w:rsid w:val="00BF624C"/>
    <w:rsid w:val="00BF665E"/>
    <w:rsid w:val="00BF686C"/>
    <w:rsid w:val="00BF6F2F"/>
    <w:rsid w:val="00C0008C"/>
    <w:rsid w:val="00C00A3A"/>
    <w:rsid w:val="00C012DD"/>
    <w:rsid w:val="00C01DDF"/>
    <w:rsid w:val="00C027D4"/>
    <w:rsid w:val="00C02876"/>
    <w:rsid w:val="00C031FA"/>
    <w:rsid w:val="00C04766"/>
    <w:rsid w:val="00C04829"/>
    <w:rsid w:val="00C04FBC"/>
    <w:rsid w:val="00C06E5C"/>
    <w:rsid w:val="00C0762D"/>
    <w:rsid w:val="00C07844"/>
    <w:rsid w:val="00C107FC"/>
    <w:rsid w:val="00C10C3E"/>
    <w:rsid w:val="00C11188"/>
    <w:rsid w:val="00C1169A"/>
    <w:rsid w:val="00C1181C"/>
    <w:rsid w:val="00C11D79"/>
    <w:rsid w:val="00C121C7"/>
    <w:rsid w:val="00C12C7C"/>
    <w:rsid w:val="00C12CC5"/>
    <w:rsid w:val="00C12D62"/>
    <w:rsid w:val="00C12E28"/>
    <w:rsid w:val="00C13052"/>
    <w:rsid w:val="00C1347F"/>
    <w:rsid w:val="00C13854"/>
    <w:rsid w:val="00C14095"/>
    <w:rsid w:val="00C16391"/>
    <w:rsid w:val="00C1639B"/>
    <w:rsid w:val="00C17FBB"/>
    <w:rsid w:val="00C20703"/>
    <w:rsid w:val="00C20AC9"/>
    <w:rsid w:val="00C20FA9"/>
    <w:rsid w:val="00C216DE"/>
    <w:rsid w:val="00C23519"/>
    <w:rsid w:val="00C23AE8"/>
    <w:rsid w:val="00C24D48"/>
    <w:rsid w:val="00C25771"/>
    <w:rsid w:val="00C25C50"/>
    <w:rsid w:val="00C2617F"/>
    <w:rsid w:val="00C268A1"/>
    <w:rsid w:val="00C27360"/>
    <w:rsid w:val="00C3051F"/>
    <w:rsid w:val="00C30533"/>
    <w:rsid w:val="00C309B5"/>
    <w:rsid w:val="00C313F3"/>
    <w:rsid w:val="00C31E4D"/>
    <w:rsid w:val="00C328BB"/>
    <w:rsid w:val="00C34ACA"/>
    <w:rsid w:val="00C35B5D"/>
    <w:rsid w:val="00C36296"/>
    <w:rsid w:val="00C378CA"/>
    <w:rsid w:val="00C412C7"/>
    <w:rsid w:val="00C41BF1"/>
    <w:rsid w:val="00C41EC8"/>
    <w:rsid w:val="00C421E9"/>
    <w:rsid w:val="00C4344F"/>
    <w:rsid w:val="00C43FCD"/>
    <w:rsid w:val="00C44070"/>
    <w:rsid w:val="00C4407C"/>
    <w:rsid w:val="00C441E6"/>
    <w:rsid w:val="00C44BF6"/>
    <w:rsid w:val="00C459F1"/>
    <w:rsid w:val="00C45A32"/>
    <w:rsid w:val="00C45BAF"/>
    <w:rsid w:val="00C461E3"/>
    <w:rsid w:val="00C46654"/>
    <w:rsid w:val="00C474EF"/>
    <w:rsid w:val="00C47895"/>
    <w:rsid w:val="00C47A05"/>
    <w:rsid w:val="00C47A7D"/>
    <w:rsid w:val="00C50007"/>
    <w:rsid w:val="00C5021B"/>
    <w:rsid w:val="00C50B01"/>
    <w:rsid w:val="00C50C27"/>
    <w:rsid w:val="00C50D4F"/>
    <w:rsid w:val="00C50FE9"/>
    <w:rsid w:val="00C5114B"/>
    <w:rsid w:val="00C526CD"/>
    <w:rsid w:val="00C52774"/>
    <w:rsid w:val="00C5283B"/>
    <w:rsid w:val="00C52904"/>
    <w:rsid w:val="00C53169"/>
    <w:rsid w:val="00C53B61"/>
    <w:rsid w:val="00C5405E"/>
    <w:rsid w:val="00C54913"/>
    <w:rsid w:val="00C54E7E"/>
    <w:rsid w:val="00C55EF4"/>
    <w:rsid w:val="00C55FA5"/>
    <w:rsid w:val="00C567B7"/>
    <w:rsid w:val="00C56A0E"/>
    <w:rsid w:val="00C56B42"/>
    <w:rsid w:val="00C56F86"/>
    <w:rsid w:val="00C60035"/>
    <w:rsid w:val="00C617C2"/>
    <w:rsid w:val="00C62272"/>
    <w:rsid w:val="00C627B1"/>
    <w:rsid w:val="00C63770"/>
    <w:rsid w:val="00C63B17"/>
    <w:rsid w:val="00C65203"/>
    <w:rsid w:val="00C66759"/>
    <w:rsid w:val="00C67864"/>
    <w:rsid w:val="00C67E9B"/>
    <w:rsid w:val="00C70341"/>
    <w:rsid w:val="00C73295"/>
    <w:rsid w:val="00C73EBA"/>
    <w:rsid w:val="00C7407B"/>
    <w:rsid w:val="00C742A1"/>
    <w:rsid w:val="00C74BA9"/>
    <w:rsid w:val="00C76752"/>
    <w:rsid w:val="00C77816"/>
    <w:rsid w:val="00C77DC4"/>
    <w:rsid w:val="00C8004C"/>
    <w:rsid w:val="00C80FCD"/>
    <w:rsid w:val="00C84CAC"/>
    <w:rsid w:val="00C85176"/>
    <w:rsid w:val="00C859DB"/>
    <w:rsid w:val="00C865EF"/>
    <w:rsid w:val="00C86694"/>
    <w:rsid w:val="00C869B7"/>
    <w:rsid w:val="00C8703C"/>
    <w:rsid w:val="00C87F0D"/>
    <w:rsid w:val="00C87F1F"/>
    <w:rsid w:val="00C906F4"/>
    <w:rsid w:val="00C90B2A"/>
    <w:rsid w:val="00C9199C"/>
    <w:rsid w:val="00C92089"/>
    <w:rsid w:val="00C92544"/>
    <w:rsid w:val="00C92F54"/>
    <w:rsid w:val="00C93AD1"/>
    <w:rsid w:val="00C93B56"/>
    <w:rsid w:val="00C93C4E"/>
    <w:rsid w:val="00C9432D"/>
    <w:rsid w:val="00C94F3B"/>
    <w:rsid w:val="00C95202"/>
    <w:rsid w:val="00C955F7"/>
    <w:rsid w:val="00C96CB0"/>
    <w:rsid w:val="00C96EC6"/>
    <w:rsid w:val="00C97F23"/>
    <w:rsid w:val="00C97F38"/>
    <w:rsid w:val="00CA0861"/>
    <w:rsid w:val="00CA09D9"/>
    <w:rsid w:val="00CA13C0"/>
    <w:rsid w:val="00CA157D"/>
    <w:rsid w:val="00CA1AB5"/>
    <w:rsid w:val="00CA34C7"/>
    <w:rsid w:val="00CA4A98"/>
    <w:rsid w:val="00CA4B3E"/>
    <w:rsid w:val="00CA558C"/>
    <w:rsid w:val="00CA6384"/>
    <w:rsid w:val="00CA73B4"/>
    <w:rsid w:val="00CA75DD"/>
    <w:rsid w:val="00CA79C7"/>
    <w:rsid w:val="00CB00CF"/>
    <w:rsid w:val="00CB02A7"/>
    <w:rsid w:val="00CB0E98"/>
    <w:rsid w:val="00CB12E3"/>
    <w:rsid w:val="00CB132D"/>
    <w:rsid w:val="00CB1347"/>
    <w:rsid w:val="00CB1C15"/>
    <w:rsid w:val="00CB2C5A"/>
    <w:rsid w:val="00CB351D"/>
    <w:rsid w:val="00CB364E"/>
    <w:rsid w:val="00CB38A3"/>
    <w:rsid w:val="00CB416F"/>
    <w:rsid w:val="00CB41CC"/>
    <w:rsid w:val="00CB4443"/>
    <w:rsid w:val="00CB4AE5"/>
    <w:rsid w:val="00CB4BBE"/>
    <w:rsid w:val="00CB4F5A"/>
    <w:rsid w:val="00CB5292"/>
    <w:rsid w:val="00CB57AB"/>
    <w:rsid w:val="00CB5857"/>
    <w:rsid w:val="00CB6241"/>
    <w:rsid w:val="00CB7717"/>
    <w:rsid w:val="00CC04F9"/>
    <w:rsid w:val="00CC105D"/>
    <w:rsid w:val="00CC1622"/>
    <w:rsid w:val="00CC1796"/>
    <w:rsid w:val="00CC1C4A"/>
    <w:rsid w:val="00CC24A8"/>
    <w:rsid w:val="00CC29C8"/>
    <w:rsid w:val="00CC2DCA"/>
    <w:rsid w:val="00CC31E3"/>
    <w:rsid w:val="00CC3790"/>
    <w:rsid w:val="00CC3DB3"/>
    <w:rsid w:val="00CC49E1"/>
    <w:rsid w:val="00CC554C"/>
    <w:rsid w:val="00CC5603"/>
    <w:rsid w:val="00CC60E5"/>
    <w:rsid w:val="00CC6C6D"/>
    <w:rsid w:val="00CC7718"/>
    <w:rsid w:val="00CD0F0C"/>
    <w:rsid w:val="00CD15AD"/>
    <w:rsid w:val="00CD1828"/>
    <w:rsid w:val="00CD1992"/>
    <w:rsid w:val="00CD237E"/>
    <w:rsid w:val="00CD24EF"/>
    <w:rsid w:val="00CD28EE"/>
    <w:rsid w:val="00CD32BF"/>
    <w:rsid w:val="00CD36ED"/>
    <w:rsid w:val="00CD4E42"/>
    <w:rsid w:val="00CD56E3"/>
    <w:rsid w:val="00CD5FCB"/>
    <w:rsid w:val="00CD6D17"/>
    <w:rsid w:val="00CD7838"/>
    <w:rsid w:val="00CD7A67"/>
    <w:rsid w:val="00CD7F7A"/>
    <w:rsid w:val="00CE0731"/>
    <w:rsid w:val="00CE118F"/>
    <w:rsid w:val="00CE1C19"/>
    <w:rsid w:val="00CE1FF3"/>
    <w:rsid w:val="00CE22F2"/>
    <w:rsid w:val="00CE2A7C"/>
    <w:rsid w:val="00CE2F67"/>
    <w:rsid w:val="00CE2F71"/>
    <w:rsid w:val="00CE3A7A"/>
    <w:rsid w:val="00CE510D"/>
    <w:rsid w:val="00CE5D0B"/>
    <w:rsid w:val="00CE65AD"/>
    <w:rsid w:val="00CE73D4"/>
    <w:rsid w:val="00CE77FB"/>
    <w:rsid w:val="00CE786A"/>
    <w:rsid w:val="00CF1288"/>
    <w:rsid w:val="00CF1C76"/>
    <w:rsid w:val="00CF28DB"/>
    <w:rsid w:val="00CF31C7"/>
    <w:rsid w:val="00CF3B91"/>
    <w:rsid w:val="00CF5A41"/>
    <w:rsid w:val="00CF68B2"/>
    <w:rsid w:val="00CF6EC4"/>
    <w:rsid w:val="00CF7D81"/>
    <w:rsid w:val="00CF7EF6"/>
    <w:rsid w:val="00D00926"/>
    <w:rsid w:val="00D0123D"/>
    <w:rsid w:val="00D016A3"/>
    <w:rsid w:val="00D019A4"/>
    <w:rsid w:val="00D01C68"/>
    <w:rsid w:val="00D032E8"/>
    <w:rsid w:val="00D03A94"/>
    <w:rsid w:val="00D03F99"/>
    <w:rsid w:val="00D040B3"/>
    <w:rsid w:val="00D053CB"/>
    <w:rsid w:val="00D07A95"/>
    <w:rsid w:val="00D07DEB"/>
    <w:rsid w:val="00D11564"/>
    <w:rsid w:val="00D11924"/>
    <w:rsid w:val="00D13D26"/>
    <w:rsid w:val="00D1517A"/>
    <w:rsid w:val="00D154EF"/>
    <w:rsid w:val="00D15A33"/>
    <w:rsid w:val="00D15E52"/>
    <w:rsid w:val="00D16FBF"/>
    <w:rsid w:val="00D170A0"/>
    <w:rsid w:val="00D204CF"/>
    <w:rsid w:val="00D20C6F"/>
    <w:rsid w:val="00D20EAD"/>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0EE8"/>
    <w:rsid w:val="00D322F0"/>
    <w:rsid w:val="00D33259"/>
    <w:rsid w:val="00D334A3"/>
    <w:rsid w:val="00D33551"/>
    <w:rsid w:val="00D34AE0"/>
    <w:rsid w:val="00D350BD"/>
    <w:rsid w:val="00D36106"/>
    <w:rsid w:val="00D36D4B"/>
    <w:rsid w:val="00D372BF"/>
    <w:rsid w:val="00D37760"/>
    <w:rsid w:val="00D37C87"/>
    <w:rsid w:val="00D40903"/>
    <w:rsid w:val="00D416DA"/>
    <w:rsid w:val="00D420BB"/>
    <w:rsid w:val="00D43327"/>
    <w:rsid w:val="00D43453"/>
    <w:rsid w:val="00D43990"/>
    <w:rsid w:val="00D44492"/>
    <w:rsid w:val="00D45E9F"/>
    <w:rsid w:val="00D46094"/>
    <w:rsid w:val="00D46CB5"/>
    <w:rsid w:val="00D47189"/>
    <w:rsid w:val="00D47343"/>
    <w:rsid w:val="00D47471"/>
    <w:rsid w:val="00D475B7"/>
    <w:rsid w:val="00D47E9E"/>
    <w:rsid w:val="00D50474"/>
    <w:rsid w:val="00D5086E"/>
    <w:rsid w:val="00D53119"/>
    <w:rsid w:val="00D536E4"/>
    <w:rsid w:val="00D554B6"/>
    <w:rsid w:val="00D5606F"/>
    <w:rsid w:val="00D5614D"/>
    <w:rsid w:val="00D57516"/>
    <w:rsid w:val="00D60684"/>
    <w:rsid w:val="00D61657"/>
    <w:rsid w:val="00D62027"/>
    <w:rsid w:val="00D62D9E"/>
    <w:rsid w:val="00D63A05"/>
    <w:rsid w:val="00D6469D"/>
    <w:rsid w:val="00D64AA7"/>
    <w:rsid w:val="00D65C4C"/>
    <w:rsid w:val="00D65DE4"/>
    <w:rsid w:val="00D66366"/>
    <w:rsid w:val="00D665D4"/>
    <w:rsid w:val="00D71118"/>
    <w:rsid w:val="00D71C3E"/>
    <w:rsid w:val="00D71E2C"/>
    <w:rsid w:val="00D71FAE"/>
    <w:rsid w:val="00D72976"/>
    <w:rsid w:val="00D73954"/>
    <w:rsid w:val="00D73E37"/>
    <w:rsid w:val="00D73F1D"/>
    <w:rsid w:val="00D74542"/>
    <w:rsid w:val="00D745D3"/>
    <w:rsid w:val="00D74A81"/>
    <w:rsid w:val="00D7630E"/>
    <w:rsid w:val="00D76728"/>
    <w:rsid w:val="00D7721A"/>
    <w:rsid w:val="00D772C7"/>
    <w:rsid w:val="00D774A9"/>
    <w:rsid w:val="00D80076"/>
    <w:rsid w:val="00D805AB"/>
    <w:rsid w:val="00D8094C"/>
    <w:rsid w:val="00D80B80"/>
    <w:rsid w:val="00D81F83"/>
    <w:rsid w:val="00D821F3"/>
    <w:rsid w:val="00D82EF2"/>
    <w:rsid w:val="00D83123"/>
    <w:rsid w:val="00D83268"/>
    <w:rsid w:val="00D837C1"/>
    <w:rsid w:val="00D849E6"/>
    <w:rsid w:val="00D855EC"/>
    <w:rsid w:val="00D857EB"/>
    <w:rsid w:val="00D858B0"/>
    <w:rsid w:val="00D90661"/>
    <w:rsid w:val="00D917D6"/>
    <w:rsid w:val="00D92195"/>
    <w:rsid w:val="00D9220F"/>
    <w:rsid w:val="00D926CD"/>
    <w:rsid w:val="00D92D06"/>
    <w:rsid w:val="00D936B9"/>
    <w:rsid w:val="00D93B14"/>
    <w:rsid w:val="00D94A4C"/>
    <w:rsid w:val="00D961A8"/>
    <w:rsid w:val="00D9626F"/>
    <w:rsid w:val="00D96BE6"/>
    <w:rsid w:val="00D978B9"/>
    <w:rsid w:val="00D9792E"/>
    <w:rsid w:val="00DA1198"/>
    <w:rsid w:val="00DA1C89"/>
    <w:rsid w:val="00DA25E9"/>
    <w:rsid w:val="00DA26DE"/>
    <w:rsid w:val="00DA2FAD"/>
    <w:rsid w:val="00DA2FFF"/>
    <w:rsid w:val="00DA3589"/>
    <w:rsid w:val="00DA3EF1"/>
    <w:rsid w:val="00DA4295"/>
    <w:rsid w:val="00DA4DAD"/>
    <w:rsid w:val="00DA5812"/>
    <w:rsid w:val="00DA69DA"/>
    <w:rsid w:val="00DA7242"/>
    <w:rsid w:val="00DB0C9A"/>
    <w:rsid w:val="00DB1DC2"/>
    <w:rsid w:val="00DB25ED"/>
    <w:rsid w:val="00DB2D3A"/>
    <w:rsid w:val="00DB3F4F"/>
    <w:rsid w:val="00DB4840"/>
    <w:rsid w:val="00DB5D71"/>
    <w:rsid w:val="00DB6766"/>
    <w:rsid w:val="00DB79A6"/>
    <w:rsid w:val="00DC0632"/>
    <w:rsid w:val="00DC0711"/>
    <w:rsid w:val="00DC14DE"/>
    <w:rsid w:val="00DC1997"/>
    <w:rsid w:val="00DC1F72"/>
    <w:rsid w:val="00DC225B"/>
    <w:rsid w:val="00DC2762"/>
    <w:rsid w:val="00DC2CAD"/>
    <w:rsid w:val="00DC2F9F"/>
    <w:rsid w:val="00DC3827"/>
    <w:rsid w:val="00DC4BFB"/>
    <w:rsid w:val="00DC67F6"/>
    <w:rsid w:val="00DC6F79"/>
    <w:rsid w:val="00DD0571"/>
    <w:rsid w:val="00DD08F0"/>
    <w:rsid w:val="00DD09EE"/>
    <w:rsid w:val="00DD0D3F"/>
    <w:rsid w:val="00DD1E73"/>
    <w:rsid w:val="00DD1E96"/>
    <w:rsid w:val="00DD21A6"/>
    <w:rsid w:val="00DD2F3F"/>
    <w:rsid w:val="00DD35FF"/>
    <w:rsid w:val="00DD3E86"/>
    <w:rsid w:val="00DD4148"/>
    <w:rsid w:val="00DD450B"/>
    <w:rsid w:val="00DD465F"/>
    <w:rsid w:val="00DD4718"/>
    <w:rsid w:val="00DD5567"/>
    <w:rsid w:val="00DD6A8A"/>
    <w:rsid w:val="00DD7614"/>
    <w:rsid w:val="00DE09FA"/>
    <w:rsid w:val="00DE0D40"/>
    <w:rsid w:val="00DE12C1"/>
    <w:rsid w:val="00DE1AA2"/>
    <w:rsid w:val="00DE23F7"/>
    <w:rsid w:val="00DE2B2C"/>
    <w:rsid w:val="00DE2E90"/>
    <w:rsid w:val="00DE2EF9"/>
    <w:rsid w:val="00DE3A54"/>
    <w:rsid w:val="00DE4136"/>
    <w:rsid w:val="00DE4442"/>
    <w:rsid w:val="00DE4E7B"/>
    <w:rsid w:val="00DE703F"/>
    <w:rsid w:val="00DE7830"/>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1EB5"/>
    <w:rsid w:val="00E022E5"/>
    <w:rsid w:val="00E03BE1"/>
    <w:rsid w:val="00E03CE0"/>
    <w:rsid w:val="00E04856"/>
    <w:rsid w:val="00E04EC5"/>
    <w:rsid w:val="00E05E40"/>
    <w:rsid w:val="00E06FC6"/>
    <w:rsid w:val="00E07B9E"/>
    <w:rsid w:val="00E11284"/>
    <w:rsid w:val="00E12F6C"/>
    <w:rsid w:val="00E13501"/>
    <w:rsid w:val="00E148E9"/>
    <w:rsid w:val="00E15062"/>
    <w:rsid w:val="00E1750A"/>
    <w:rsid w:val="00E1755F"/>
    <w:rsid w:val="00E17A1E"/>
    <w:rsid w:val="00E20036"/>
    <w:rsid w:val="00E20F32"/>
    <w:rsid w:val="00E21356"/>
    <w:rsid w:val="00E21885"/>
    <w:rsid w:val="00E22BE2"/>
    <w:rsid w:val="00E22C47"/>
    <w:rsid w:val="00E2324D"/>
    <w:rsid w:val="00E2392B"/>
    <w:rsid w:val="00E251E8"/>
    <w:rsid w:val="00E261A4"/>
    <w:rsid w:val="00E264C1"/>
    <w:rsid w:val="00E26756"/>
    <w:rsid w:val="00E26AC0"/>
    <w:rsid w:val="00E27011"/>
    <w:rsid w:val="00E27A63"/>
    <w:rsid w:val="00E27AAE"/>
    <w:rsid w:val="00E30117"/>
    <w:rsid w:val="00E30FB8"/>
    <w:rsid w:val="00E31825"/>
    <w:rsid w:val="00E348A3"/>
    <w:rsid w:val="00E34C0A"/>
    <w:rsid w:val="00E364A7"/>
    <w:rsid w:val="00E3717F"/>
    <w:rsid w:val="00E4001B"/>
    <w:rsid w:val="00E402FF"/>
    <w:rsid w:val="00E40339"/>
    <w:rsid w:val="00E40C02"/>
    <w:rsid w:val="00E436D2"/>
    <w:rsid w:val="00E44450"/>
    <w:rsid w:val="00E4638C"/>
    <w:rsid w:val="00E4703E"/>
    <w:rsid w:val="00E47DC8"/>
    <w:rsid w:val="00E50401"/>
    <w:rsid w:val="00E51EF7"/>
    <w:rsid w:val="00E52028"/>
    <w:rsid w:val="00E5213B"/>
    <w:rsid w:val="00E52305"/>
    <w:rsid w:val="00E52C58"/>
    <w:rsid w:val="00E53196"/>
    <w:rsid w:val="00E53E2B"/>
    <w:rsid w:val="00E546CA"/>
    <w:rsid w:val="00E54707"/>
    <w:rsid w:val="00E54B7A"/>
    <w:rsid w:val="00E54DB6"/>
    <w:rsid w:val="00E54F23"/>
    <w:rsid w:val="00E54FA5"/>
    <w:rsid w:val="00E55512"/>
    <w:rsid w:val="00E55A2C"/>
    <w:rsid w:val="00E55D49"/>
    <w:rsid w:val="00E56143"/>
    <w:rsid w:val="00E56CB9"/>
    <w:rsid w:val="00E56E1F"/>
    <w:rsid w:val="00E57D23"/>
    <w:rsid w:val="00E57FD8"/>
    <w:rsid w:val="00E60B33"/>
    <w:rsid w:val="00E612C7"/>
    <w:rsid w:val="00E618F7"/>
    <w:rsid w:val="00E61D8A"/>
    <w:rsid w:val="00E6287E"/>
    <w:rsid w:val="00E62BD2"/>
    <w:rsid w:val="00E631E3"/>
    <w:rsid w:val="00E6425A"/>
    <w:rsid w:val="00E6523A"/>
    <w:rsid w:val="00E66E2E"/>
    <w:rsid w:val="00E67072"/>
    <w:rsid w:val="00E671A0"/>
    <w:rsid w:val="00E7013D"/>
    <w:rsid w:val="00E705D0"/>
    <w:rsid w:val="00E706F0"/>
    <w:rsid w:val="00E71639"/>
    <w:rsid w:val="00E72626"/>
    <w:rsid w:val="00E72CB5"/>
    <w:rsid w:val="00E72EBD"/>
    <w:rsid w:val="00E72FFB"/>
    <w:rsid w:val="00E735CB"/>
    <w:rsid w:val="00E73E19"/>
    <w:rsid w:val="00E7460A"/>
    <w:rsid w:val="00E74C3B"/>
    <w:rsid w:val="00E75016"/>
    <w:rsid w:val="00E77000"/>
    <w:rsid w:val="00E77227"/>
    <w:rsid w:val="00E7782D"/>
    <w:rsid w:val="00E7790C"/>
    <w:rsid w:val="00E77D64"/>
    <w:rsid w:val="00E77E6F"/>
    <w:rsid w:val="00E803DD"/>
    <w:rsid w:val="00E80574"/>
    <w:rsid w:val="00E80BE2"/>
    <w:rsid w:val="00E80E4B"/>
    <w:rsid w:val="00E81BDF"/>
    <w:rsid w:val="00E82165"/>
    <w:rsid w:val="00E85436"/>
    <w:rsid w:val="00E85B8D"/>
    <w:rsid w:val="00E86CBC"/>
    <w:rsid w:val="00E86E47"/>
    <w:rsid w:val="00E872F7"/>
    <w:rsid w:val="00E87690"/>
    <w:rsid w:val="00E87A53"/>
    <w:rsid w:val="00E90916"/>
    <w:rsid w:val="00E911F1"/>
    <w:rsid w:val="00E91CB7"/>
    <w:rsid w:val="00E91E5E"/>
    <w:rsid w:val="00E920FC"/>
    <w:rsid w:val="00E93290"/>
    <w:rsid w:val="00E95191"/>
    <w:rsid w:val="00E95A2E"/>
    <w:rsid w:val="00E95E45"/>
    <w:rsid w:val="00E9757B"/>
    <w:rsid w:val="00E97ACD"/>
    <w:rsid w:val="00E97D20"/>
    <w:rsid w:val="00EA0134"/>
    <w:rsid w:val="00EA0C70"/>
    <w:rsid w:val="00EA13B2"/>
    <w:rsid w:val="00EA1591"/>
    <w:rsid w:val="00EA166D"/>
    <w:rsid w:val="00EA2B0D"/>
    <w:rsid w:val="00EA3667"/>
    <w:rsid w:val="00EA399B"/>
    <w:rsid w:val="00EA4D92"/>
    <w:rsid w:val="00EA5FC9"/>
    <w:rsid w:val="00EA6CF7"/>
    <w:rsid w:val="00EA6E4E"/>
    <w:rsid w:val="00EA724B"/>
    <w:rsid w:val="00EA7A81"/>
    <w:rsid w:val="00EB01CF"/>
    <w:rsid w:val="00EB14E1"/>
    <w:rsid w:val="00EB15E8"/>
    <w:rsid w:val="00EB1C24"/>
    <w:rsid w:val="00EB1C5C"/>
    <w:rsid w:val="00EB2BCC"/>
    <w:rsid w:val="00EB2EC6"/>
    <w:rsid w:val="00EB35DA"/>
    <w:rsid w:val="00EB35E0"/>
    <w:rsid w:val="00EB417C"/>
    <w:rsid w:val="00EB4767"/>
    <w:rsid w:val="00EB4882"/>
    <w:rsid w:val="00EB4AD9"/>
    <w:rsid w:val="00EB5C6D"/>
    <w:rsid w:val="00EB5D9C"/>
    <w:rsid w:val="00EB6B9B"/>
    <w:rsid w:val="00EB707B"/>
    <w:rsid w:val="00EB7464"/>
    <w:rsid w:val="00EB76F8"/>
    <w:rsid w:val="00EB7C37"/>
    <w:rsid w:val="00EC009E"/>
    <w:rsid w:val="00EC087F"/>
    <w:rsid w:val="00EC0EA3"/>
    <w:rsid w:val="00EC13BA"/>
    <w:rsid w:val="00EC18D4"/>
    <w:rsid w:val="00EC1AFF"/>
    <w:rsid w:val="00EC1F2F"/>
    <w:rsid w:val="00EC2D22"/>
    <w:rsid w:val="00EC3036"/>
    <w:rsid w:val="00EC3F5D"/>
    <w:rsid w:val="00EC41D8"/>
    <w:rsid w:val="00EC428F"/>
    <w:rsid w:val="00EC63B0"/>
    <w:rsid w:val="00EC688F"/>
    <w:rsid w:val="00EC69CF"/>
    <w:rsid w:val="00ED017F"/>
    <w:rsid w:val="00ED08A1"/>
    <w:rsid w:val="00ED159C"/>
    <w:rsid w:val="00ED415F"/>
    <w:rsid w:val="00ED6FE8"/>
    <w:rsid w:val="00ED7601"/>
    <w:rsid w:val="00ED7796"/>
    <w:rsid w:val="00EE0116"/>
    <w:rsid w:val="00EE0633"/>
    <w:rsid w:val="00EE0E86"/>
    <w:rsid w:val="00EE1A10"/>
    <w:rsid w:val="00EE1F3F"/>
    <w:rsid w:val="00EE37FE"/>
    <w:rsid w:val="00EE590A"/>
    <w:rsid w:val="00EE5927"/>
    <w:rsid w:val="00EE5937"/>
    <w:rsid w:val="00EE67B4"/>
    <w:rsid w:val="00EF0882"/>
    <w:rsid w:val="00EF1122"/>
    <w:rsid w:val="00EF12E2"/>
    <w:rsid w:val="00EF22D8"/>
    <w:rsid w:val="00EF609B"/>
    <w:rsid w:val="00EF67BC"/>
    <w:rsid w:val="00EF6DAE"/>
    <w:rsid w:val="00EF6E10"/>
    <w:rsid w:val="00EF76F9"/>
    <w:rsid w:val="00EF79A7"/>
    <w:rsid w:val="00F00298"/>
    <w:rsid w:val="00F0068B"/>
    <w:rsid w:val="00F009D6"/>
    <w:rsid w:val="00F00BCD"/>
    <w:rsid w:val="00F02311"/>
    <w:rsid w:val="00F027CF"/>
    <w:rsid w:val="00F03B0A"/>
    <w:rsid w:val="00F042C6"/>
    <w:rsid w:val="00F05EB4"/>
    <w:rsid w:val="00F062D2"/>
    <w:rsid w:val="00F06B67"/>
    <w:rsid w:val="00F06CA5"/>
    <w:rsid w:val="00F06FE2"/>
    <w:rsid w:val="00F0776C"/>
    <w:rsid w:val="00F1033F"/>
    <w:rsid w:val="00F113F9"/>
    <w:rsid w:val="00F11619"/>
    <w:rsid w:val="00F11CFE"/>
    <w:rsid w:val="00F121D0"/>
    <w:rsid w:val="00F12D0E"/>
    <w:rsid w:val="00F12EBC"/>
    <w:rsid w:val="00F13075"/>
    <w:rsid w:val="00F13BCF"/>
    <w:rsid w:val="00F144D7"/>
    <w:rsid w:val="00F149C5"/>
    <w:rsid w:val="00F15201"/>
    <w:rsid w:val="00F1580B"/>
    <w:rsid w:val="00F16215"/>
    <w:rsid w:val="00F16377"/>
    <w:rsid w:val="00F16AC6"/>
    <w:rsid w:val="00F17438"/>
    <w:rsid w:val="00F17B69"/>
    <w:rsid w:val="00F21523"/>
    <w:rsid w:val="00F22CDE"/>
    <w:rsid w:val="00F2310D"/>
    <w:rsid w:val="00F23973"/>
    <w:rsid w:val="00F23CB6"/>
    <w:rsid w:val="00F2465E"/>
    <w:rsid w:val="00F25384"/>
    <w:rsid w:val="00F277BC"/>
    <w:rsid w:val="00F27BA1"/>
    <w:rsid w:val="00F27D1D"/>
    <w:rsid w:val="00F27DD0"/>
    <w:rsid w:val="00F3025F"/>
    <w:rsid w:val="00F306C6"/>
    <w:rsid w:val="00F327EB"/>
    <w:rsid w:val="00F3297C"/>
    <w:rsid w:val="00F334EB"/>
    <w:rsid w:val="00F33A24"/>
    <w:rsid w:val="00F34271"/>
    <w:rsid w:val="00F34488"/>
    <w:rsid w:val="00F355B3"/>
    <w:rsid w:val="00F361FB"/>
    <w:rsid w:val="00F36BA5"/>
    <w:rsid w:val="00F3723F"/>
    <w:rsid w:val="00F378F5"/>
    <w:rsid w:val="00F40831"/>
    <w:rsid w:val="00F42256"/>
    <w:rsid w:val="00F427DB"/>
    <w:rsid w:val="00F42B3B"/>
    <w:rsid w:val="00F43487"/>
    <w:rsid w:val="00F44781"/>
    <w:rsid w:val="00F448D4"/>
    <w:rsid w:val="00F468D6"/>
    <w:rsid w:val="00F4695E"/>
    <w:rsid w:val="00F46F0A"/>
    <w:rsid w:val="00F47214"/>
    <w:rsid w:val="00F47C66"/>
    <w:rsid w:val="00F5092D"/>
    <w:rsid w:val="00F50D46"/>
    <w:rsid w:val="00F528CC"/>
    <w:rsid w:val="00F52C2C"/>
    <w:rsid w:val="00F52CA3"/>
    <w:rsid w:val="00F53632"/>
    <w:rsid w:val="00F54A3D"/>
    <w:rsid w:val="00F54B88"/>
    <w:rsid w:val="00F54F64"/>
    <w:rsid w:val="00F61A4D"/>
    <w:rsid w:val="00F62829"/>
    <w:rsid w:val="00F6364E"/>
    <w:rsid w:val="00F63839"/>
    <w:rsid w:val="00F639AF"/>
    <w:rsid w:val="00F64B8B"/>
    <w:rsid w:val="00F64CFF"/>
    <w:rsid w:val="00F64E6D"/>
    <w:rsid w:val="00F650E5"/>
    <w:rsid w:val="00F655D0"/>
    <w:rsid w:val="00F65CC8"/>
    <w:rsid w:val="00F65CE7"/>
    <w:rsid w:val="00F6619F"/>
    <w:rsid w:val="00F7080E"/>
    <w:rsid w:val="00F70EDB"/>
    <w:rsid w:val="00F70FA3"/>
    <w:rsid w:val="00F722B2"/>
    <w:rsid w:val="00F72AF0"/>
    <w:rsid w:val="00F72BB3"/>
    <w:rsid w:val="00F731F5"/>
    <w:rsid w:val="00F73AFC"/>
    <w:rsid w:val="00F75087"/>
    <w:rsid w:val="00F75259"/>
    <w:rsid w:val="00F754D4"/>
    <w:rsid w:val="00F764C0"/>
    <w:rsid w:val="00F7687C"/>
    <w:rsid w:val="00F76A98"/>
    <w:rsid w:val="00F805CB"/>
    <w:rsid w:val="00F80812"/>
    <w:rsid w:val="00F83465"/>
    <w:rsid w:val="00F83A08"/>
    <w:rsid w:val="00F8545F"/>
    <w:rsid w:val="00F8563D"/>
    <w:rsid w:val="00F8593A"/>
    <w:rsid w:val="00F85A05"/>
    <w:rsid w:val="00F86AF9"/>
    <w:rsid w:val="00F86B80"/>
    <w:rsid w:val="00F87DDD"/>
    <w:rsid w:val="00F87FA3"/>
    <w:rsid w:val="00F905AC"/>
    <w:rsid w:val="00F90F0C"/>
    <w:rsid w:val="00F911A4"/>
    <w:rsid w:val="00F915F4"/>
    <w:rsid w:val="00F923C6"/>
    <w:rsid w:val="00F94599"/>
    <w:rsid w:val="00F94764"/>
    <w:rsid w:val="00F9491E"/>
    <w:rsid w:val="00F9670F"/>
    <w:rsid w:val="00F96F31"/>
    <w:rsid w:val="00F97C9A"/>
    <w:rsid w:val="00FA0242"/>
    <w:rsid w:val="00FA042E"/>
    <w:rsid w:val="00FA056E"/>
    <w:rsid w:val="00FA0777"/>
    <w:rsid w:val="00FA0EE8"/>
    <w:rsid w:val="00FA11D5"/>
    <w:rsid w:val="00FA17E7"/>
    <w:rsid w:val="00FA1880"/>
    <w:rsid w:val="00FA1C50"/>
    <w:rsid w:val="00FA1FBF"/>
    <w:rsid w:val="00FA28C8"/>
    <w:rsid w:val="00FA2A7E"/>
    <w:rsid w:val="00FA2CFA"/>
    <w:rsid w:val="00FA3175"/>
    <w:rsid w:val="00FA317A"/>
    <w:rsid w:val="00FA35D7"/>
    <w:rsid w:val="00FA416B"/>
    <w:rsid w:val="00FA41D3"/>
    <w:rsid w:val="00FA50C8"/>
    <w:rsid w:val="00FA6183"/>
    <w:rsid w:val="00FA710A"/>
    <w:rsid w:val="00FA7925"/>
    <w:rsid w:val="00FA7ADE"/>
    <w:rsid w:val="00FA7E8C"/>
    <w:rsid w:val="00FB002C"/>
    <w:rsid w:val="00FB2DAB"/>
    <w:rsid w:val="00FB3924"/>
    <w:rsid w:val="00FB3F94"/>
    <w:rsid w:val="00FB4C90"/>
    <w:rsid w:val="00FB62F3"/>
    <w:rsid w:val="00FB63B6"/>
    <w:rsid w:val="00FC0BBA"/>
    <w:rsid w:val="00FC1196"/>
    <w:rsid w:val="00FC11D1"/>
    <w:rsid w:val="00FC1413"/>
    <w:rsid w:val="00FC166C"/>
    <w:rsid w:val="00FC1E37"/>
    <w:rsid w:val="00FC1FC2"/>
    <w:rsid w:val="00FC2ABD"/>
    <w:rsid w:val="00FC30DC"/>
    <w:rsid w:val="00FC3365"/>
    <w:rsid w:val="00FC41DC"/>
    <w:rsid w:val="00FC49E8"/>
    <w:rsid w:val="00FC4F1F"/>
    <w:rsid w:val="00FC51EA"/>
    <w:rsid w:val="00FC6170"/>
    <w:rsid w:val="00FC675A"/>
    <w:rsid w:val="00FC6D3B"/>
    <w:rsid w:val="00FD107C"/>
    <w:rsid w:val="00FD11EE"/>
    <w:rsid w:val="00FD1882"/>
    <w:rsid w:val="00FD1AA4"/>
    <w:rsid w:val="00FD25F0"/>
    <w:rsid w:val="00FD3FC3"/>
    <w:rsid w:val="00FD43EE"/>
    <w:rsid w:val="00FD4CA5"/>
    <w:rsid w:val="00FD50AD"/>
    <w:rsid w:val="00FD5ACE"/>
    <w:rsid w:val="00FD5B65"/>
    <w:rsid w:val="00FD72C0"/>
    <w:rsid w:val="00FE0CBC"/>
    <w:rsid w:val="00FE16B8"/>
    <w:rsid w:val="00FE17DB"/>
    <w:rsid w:val="00FE1D53"/>
    <w:rsid w:val="00FE25A3"/>
    <w:rsid w:val="00FE4565"/>
    <w:rsid w:val="00FE489C"/>
    <w:rsid w:val="00FE4DEE"/>
    <w:rsid w:val="00FE4E34"/>
    <w:rsid w:val="00FE60FB"/>
    <w:rsid w:val="00FE648A"/>
    <w:rsid w:val="00FE6B3C"/>
    <w:rsid w:val="00FE6F2A"/>
    <w:rsid w:val="00FF0E54"/>
    <w:rsid w:val="00FF1625"/>
    <w:rsid w:val="00FF1CED"/>
    <w:rsid w:val="00FF5F5D"/>
    <w:rsid w:val="00FF6339"/>
    <w:rsid w:val="00FF6841"/>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112B0B"/>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he"/>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23315594">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0330590">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097437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2.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3977C7EF-D087-4254-82A5-8922F49688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A0162C-0D61-400D-A8A9-DC9DB7169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5929</TotalTime>
  <Pages>4</Pages>
  <Words>1402</Words>
  <Characters>7993</Characters>
  <Application>Microsoft Office Word</Application>
  <DocSecurity>0</DocSecurity>
  <Lines>66</Lines>
  <Paragraphs>18</Paragraphs>
  <ScaleCrop>false</ScaleCrop>
  <Company>Tom</Company>
  <LinksUpToDate>false</LinksUpToDate>
  <CharactersWithSpaces>9377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Xusheng Wei</cp:lastModifiedBy>
  <cp:revision>281</cp:revision>
  <cp:lastPrinted>1995-11-21T09:41:00Z</cp:lastPrinted>
  <dcterms:created xsi:type="dcterms:W3CDTF">2023-11-03T13:39:00Z</dcterms:created>
  <dcterms:modified xsi:type="dcterms:W3CDTF">2025-05-08T10:46:00Z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